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6D" w:rsidRPr="00E11E86" w:rsidRDefault="005B3C6D" w:rsidP="00E11E86">
      <w:pPr>
        <w:shd w:val="clear" w:color="auto" w:fill="17365D"/>
        <w:tabs>
          <w:tab w:val="center" w:pos="4535"/>
          <w:tab w:val="right" w:pos="9070"/>
        </w:tabs>
        <w:autoSpaceDE w:val="0"/>
        <w:autoSpaceDN w:val="0"/>
        <w:adjustRightInd w:val="0"/>
        <w:spacing w:line="276" w:lineRule="auto"/>
        <w:ind w:left="0" w:firstLine="0"/>
        <w:rPr>
          <w:rFonts w:asciiTheme="minorHAnsi" w:hAnsiTheme="minorHAnsi" w:cstheme="minorHAnsi"/>
          <w:b/>
          <w:bCs/>
          <w:sz w:val="24"/>
          <w:szCs w:val="24"/>
        </w:rPr>
      </w:pPr>
      <w:r w:rsidRPr="00E11E86">
        <w:rPr>
          <w:rFonts w:asciiTheme="minorHAnsi" w:hAnsiTheme="minorHAnsi" w:cstheme="minorHAnsi"/>
          <w:b/>
          <w:bCs/>
          <w:sz w:val="24"/>
          <w:szCs w:val="24"/>
        </w:rPr>
        <w:tab/>
        <w:t>Ogłoszenie</w:t>
      </w:r>
      <w:r w:rsidRPr="00E11E86">
        <w:rPr>
          <w:rFonts w:asciiTheme="minorHAnsi" w:hAnsiTheme="minorHAnsi" w:cstheme="minorHAnsi"/>
          <w:b/>
          <w:bCs/>
          <w:sz w:val="24"/>
          <w:szCs w:val="24"/>
        </w:rPr>
        <w:tab/>
      </w:r>
    </w:p>
    <w:p w:rsidR="005B3C6D" w:rsidRPr="00E4297F" w:rsidRDefault="005B3C6D" w:rsidP="00E4297F">
      <w:pPr>
        <w:autoSpaceDE w:val="0"/>
        <w:autoSpaceDN w:val="0"/>
        <w:adjustRightInd w:val="0"/>
        <w:spacing w:line="276" w:lineRule="auto"/>
        <w:ind w:left="0" w:firstLine="0"/>
        <w:rPr>
          <w:rFonts w:asciiTheme="minorHAnsi" w:hAnsiTheme="minorHAnsi" w:cstheme="minorHAnsi"/>
          <w:noProof/>
          <w:sz w:val="24"/>
          <w:szCs w:val="24"/>
          <w:lang w:eastAsia="pl-PL"/>
        </w:rPr>
      </w:pPr>
      <w:r w:rsidRPr="00E11E86">
        <w:rPr>
          <w:rFonts w:asciiTheme="minorHAnsi" w:hAnsiTheme="minorHAnsi" w:cstheme="minorHAnsi"/>
          <w:noProof/>
          <w:sz w:val="24"/>
          <w:szCs w:val="24"/>
          <w:lang w:eastAsia="pl-PL"/>
        </w:rPr>
        <w:drawing>
          <wp:inline distT="0" distB="0" distL="0" distR="0">
            <wp:extent cx="5762625" cy="590550"/>
            <wp:effectExtent l="19050" t="0" r="9525"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5B3C6D" w:rsidRPr="00E11E86" w:rsidRDefault="005B3C6D" w:rsidP="00E11E86">
      <w:pPr>
        <w:autoSpaceDE w:val="0"/>
        <w:autoSpaceDN w:val="0"/>
        <w:adjustRightInd w:val="0"/>
        <w:spacing w:line="276" w:lineRule="auto"/>
        <w:ind w:left="142" w:firstLine="0"/>
        <w:rPr>
          <w:rFonts w:asciiTheme="minorHAnsi" w:hAnsiTheme="minorHAnsi" w:cstheme="minorHAnsi"/>
          <w:b/>
          <w:bCs/>
          <w:sz w:val="24"/>
          <w:szCs w:val="24"/>
        </w:rPr>
      </w:pPr>
      <w:r w:rsidRPr="00E11E86">
        <w:rPr>
          <w:rFonts w:asciiTheme="minorHAnsi" w:hAnsiTheme="minorHAnsi" w:cstheme="minorHAnsi"/>
          <w:b/>
          <w:bCs/>
          <w:sz w:val="24"/>
          <w:szCs w:val="24"/>
        </w:rPr>
        <w:t>Wojewódzki Urząd Pracy w Toruniu jako Instytucja Pośrednicząca</w:t>
      </w:r>
    </w:p>
    <w:p w:rsidR="005B3C6D" w:rsidRPr="00E11E86" w:rsidRDefault="005B3C6D" w:rsidP="00E11E86">
      <w:pPr>
        <w:autoSpaceDE w:val="0"/>
        <w:autoSpaceDN w:val="0"/>
        <w:adjustRightInd w:val="0"/>
        <w:spacing w:line="276" w:lineRule="auto"/>
        <w:ind w:left="426" w:hanging="283"/>
        <w:rPr>
          <w:rFonts w:asciiTheme="minorHAnsi" w:hAnsiTheme="minorHAnsi" w:cstheme="minorHAnsi"/>
          <w:bCs/>
          <w:sz w:val="24"/>
          <w:szCs w:val="24"/>
        </w:rPr>
      </w:pPr>
      <w:r w:rsidRPr="00E11E86">
        <w:rPr>
          <w:rFonts w:asciiTheme="minorHAnsi" w:hAnsiTheme="minorHAnsi" w:cstheme="minorHAnsi"/>
          <w:bCs/>
          <w:sz w:val="24"/>
          <w:szCs w:val="24"/>
        </w:rPr>
        <w:t xml:space="preserve">w ramach Regionalnego Programu Operacyjnego </w:t>
      </w:r>
    </w:p>
    <w:p w:rsidR="005B3C6D" w:rsidRPr="00E11E86" w:rsidRDefault="005B3C6D" w:rsidP="00E11E86">
      <w:pPr>
        <w:autoSpaceDE w:val="0"/>
        <w:autoSpaceDN w:val="0"/>
        <w:adjustRightInd w:val="0"/>
        <w:spacing w:line="276" w:lineRule="auto"/>
        <w:ind w:left="426" w:hanging="288"/>
        <w:rPr>
          <w:rFonts w:asciiTheme="minorHAnsi" w:hAnsiTheme="minorHAnsi" w:cstheme="minorHAnsi"/>
          <w:bCs/>
          <w:sz w:val="24"/>
          <w:szCs w:val="24"/>
        </w:rPr>
      </w:pPr>
      <w:r w:rsidRPr="00E11E86">
        <w:rPr>
          <w:rFonts w:asciiTheme="minorHAnsi" w:hAnsiTheme="minorHAnsi" w:cstheme="minorHAnsi"/>
          <w:bCs/>
          <w:sz w:val="24"/>
          <w:szCs w:val="24"/>
        </w:rPr>
        <w:t>Województwa Kujawsko-Pomorskiego na lata 2014-2020</w:t>
      </w:r>
    </w:p>
    <w:p w:rsidR="005B3C6D" w:rsidRPr="00E11E86" w:rsidRDefault="005B3C6D" w:rsidP="00E11E86">
      <w:pPr>
        <w:autoSpaceDE w:val="0"/>
        <w:autoSpaceDN w:val="0"/>
        <w:adjustRightInd w:val="0"/>
        <w:spacing w:line="276" w:lineRule="auto"/>
        <w:ind w:left="567" w:hanging="425"/>
        <w:rPr>
          <w:rFonts w:asciiTheme="minorHAnsi" w:hAnsiTheme="minorHAnsi" w:cstheme="minorHAnsi"/>
          <w:bCs/>
          <w:sz w:val="24"/>
          <w:szCs w:val="24"/>
        </w:rPr>
      </w:pPr>
      <w:r w:rsidRPr="00E11E86">
        <w:rPr>
          <w:rFonts w:asciiTheme="minorHAnsi" w:hAnsiTheme="minorHAnsi" w:cstheme="minorHAnsi"/>
          <w:bCs/>
          <w:sz w:val="24"/>
          <w:szCs w:val="24"/>
        </w:rPr>
        <w:t xml:space="preserve">ogłasza konkurs o dofinansowanie projektu </w:t>
      </w:r>
    </w:p>
    <w:p w:rsidR="005B3C6D" w:rsidRPr="00E11E86" w:rsidRDefault="005B3C6D" w:rsidP="00E11E86">
      <w:pPr>
        <w:autoSpaceDE w:val="0"/>
        <w:autoSpaceDN w:val="0"/>
        <w:adjustRightInd w:val="0"/>
        <w:spacing w:line="276" w:lineRule="auto"/>
        <w:ind w:left="142" w:firstLine="0"/>
        <w:rPr>
          <w:rFonts w:asciiTheme="minorHAnsi" w:hAnsiTheme="minorHAnsi" w:cstheme="minorHAnsi"/>
          <w:b/>
          <w:bCs/>
          <w:sz w:val="24"/>
          <w:szCs w:val="24"/>
        </w:rPr>
      </w:pPr>
      <w:r w:rsidRPr="00E11E86">
        <w:rPr>
          <w:rFonts w:asciiTheme="minorHAnsi" w:hAnsiTheme="minorHAnsi" w:cstheme="minorHAnsi"/>
          <w:b/>
          <w:bCs/>
          <w:sz w:val="24"/>
          <w:szCs w:val="24"/>
        </w:rPr>
        <w:t>nr RPKP.08.0</w:t>
      </w:r>
      <w:r w:rsidR="00BD7942" w:rsidRPr="00E11E86">
        <w:rPr>
          <w:rFonts w:asciiTheme="minorHAnsi" w:hAnsiTheme="minorHAnsi" w:cstheme="minorHAnsi"/>
          <w:b/>
          <w:bCs/>
          <w:sz w:val="24"/>
          <w:szCs w:val="24"/>
        </w:rPr>
        <w:t>5</w:t>
      </w:r>
      <w:r w:rsidRPr="00E11E86">
        <w:rPr>
          <w:rFonts w:asciiTheme="minorHAnsi" w:hAnsiTheme="minorHAnsi" w:cstheme="minorHAnsi"/>
          <w:b/>
          <w:bCs/>
          <w:sz w:val="24"/>
          <w:szCs w:val="24"/>
        </w:rPr>
        <w:t>.0</w:t>
      </w:r>
      <w:r w:rsidR="00BD7942" w:rsidRPr="00E11E86">
        <w:rPr>
          <w:rFonts w:asciiTheme="minorHAnsi" w:hAnsiTheme="minorHAnsi" w:cstheme="minorHAnsi"/>
          <w:b/>
          <w:bCs/>
          <w:sz w:val="24"/>
          <w:szCs w:val="24"/>
        </w:rPr>
        <w:t>2</w:t>
      </w:r>
      <w:r w:rsidRPr="00E11E86">
        <w:rPr>
          <w:rFonts w:asciiTheme="minorHAnsi" w:hAnsiTheme="minorHAnsi" w:cstheme="minorHAnsi"/>
          <w:b/>
          <w:bCs/>
          <w:sz w:val="24"/>
          <w:szCs w:val="24"/>
        </w:rPr>
        <w:t>-IP.01-04-00</w:t>
      </w:r>
      <w:r w:rsidR="00B45BAB" w:rsidRPr="00E11E86">
        <w:rPr>
          <w:rFonts w:asciiTheme="minorHAnsi" w:hAnsiTheme="minorHAnsi" w:cstheme="minorHAnsi"/>
          <w:b/>
          <w:bCs/>
          <w:sz w:val="24"/>
          <w:szCs w:val="24"/>
        </w:rPr>
        <w:t>8</w:t>
      </w:r>
      <w:r w:rsidRPr="00E11E86">
        <w:rPr>
          <w:rFonts w:asciiTheme="minorHAnsi" w:hAnsiTheme="minorHAnsi" w:cstheme="minorHAnsi"/>
          <w:b/>
          <w:bCs/>
          <w:sz w:val="24"/>
          <w:szCs w:val="24"/>
        </w:rPr>
        <w:t>/1</w:t>
      </w:r>
      <w:r w:rsidR="00B45BAB" w:rsidRPr="00E11E86">
        <w:rPr>
          <w:rFonts w:asciiTheme="minorHAnsi" w:hAnsiTheme="minorHAnsi" w:cstheme="minorHAnsi"/>
          <w:b/>
          <w:bCs/>
          <w:sz w:val="24"/>
          <w:szCs w:val="24"/>
        </w:rPr>
        <w:t>9</w:t>
      </w:r>
    </w:p>
    <w:p w:rsidR="005B3C6D" w:rsidRPr="00E11E86" w:rsidRDefault="005B3C6D" w:rsidP="00E11E86">
      <w:pPr>
        <w:autoSpaceDE w:val="0"/>
        <w:autoSpaceDN w:val="0"/>
        <w:adjustRightInd w:val="0"/>
        <w:spacing w:line="276" w:lineRule="auto"/>
        <w:ind w:left="142" w:firstLine="0"/>
        <w:rPr>
          <w:rFonts w:asciiTheme="minorHAnsi" w:hAnsiTheme="minorHAnsi" w:cstheme="minorHAnsi"/>
          <w:b/>
          <w:bCs/>
          <w:sz w:val="24"/>
          <w:szCs w:val="24"/>
        </w:rPr>
      </w:pPr>
      <w:r w:rsidRPr="00E11E86">
        <w:rPr>
          <w:rFonts w:asciiTheme="minorHAnsi" w:hAnsiTheme="minorHAnsi" w:cstheme="minorHAnsi"/>
          <w:b/>
          <w:bCs/>
          <w:sz w:val="24"/>
          <w:szCs w:val="24"/>
        </w:rPr>
        <w:t xml:space="preserve">dla </w:t>
      </w:r>
      <w:r w:rsidRPr="00E11E86">
        <w:rPr>
          <w:rFonts w:asciiTheme="minorHAnsi" w:hAnsiTheme="minorHAnsi" w:cstheme="minorHAnsi"/>
          <w:b/>
          <w:sz w:val="24"/>
          <w:szCs w:val="24"/>
        </w:rPr>
        <w:t xml:space="preserve">Poddziałania </w:t>
      </w:r>
      <w:r w:rsidRPr="00E11E86">
        <w:rPr>
          <w:rFonts w:asciiTheme="minorHAnsi" w:hAnsiTheme="minorHAnsi" w:cstheme="minorHAnsi"/>
          <w:b/>
          <w:bCs/>
          <w:sz w:val="24"/>
          <w:szCs w:val="24"/>
        </w:rPr>
        <w:t>8.</w:t>
      </w:r>
      <w:r w:rsidR="00BD7942" w:rsidRPr="00E11E86">
        <w:rPr>
          <w:rFonts w:asciiTheme="minorHAnsi" w:hAnsiTheme="minorHAnsi" w:cstheme="minorHAnsi"/>
          <w:b/>
          <w:bCs/>
          <w:sz w:val="24"/>
          <w:szCs w:val="24"/>
        </w:rPr>
        <w:t>5.2</w:t>
      </w:r>
      <w:r w:rsidRPr="00E11E86">
        <w:rPr>
          <w:rFonts w:asciiTheme="minorHAnsi" w:hAnsiTheme="minorHAnsi" w:cstheme="minorHAnsi"/>
          <w:b/>
          <w:bCs/>
          <w:sz w:val="24"/>
          <w:szCs w:val="24"/>
        </w:rPr>
        <w:t xml:space="preserve"> </w:t>
      </w:r>
      <w:r w:rsidRPr="00E11E86">
        <w:rPr>
          <w:rFonts w:asciiTheme="minorHAnsi" w:hAnsiTheme="minorHAnsi" w:cstheme="minorHAnsi"/>
          <w:b/>
          <w:sz w:val="24"/>
          <w:szCs w:val="24"/>
        </w:rPr>
        <w:t xml:space="preserve">Wsparcie </w:t>
      </w:r>
      <w:proofErr w:type="spellStart"/>
      <w:r w:rsidR="00BD7942" w:rsidRPr="00E11E86">
        <w:rPr>
          <w:rFonts w:asciiTheme="minorHAnsi" w:hAnsiTheme="minorHAnsi" w:cstheme="minorHAnsi"/>
          <w:b/>
          <w:sz w:val="24"/>
          <w:szCs w:val="24"/>
        </w:rPr>
        <w:t>outplacementowe</w:t>
      </w:r>
      <w:proofErr w:type="spellEnd"/>
    </w:p>
    <w:p w:rsidR="005B3C6D" w:rsidRPr="00E11E86" w:rsidRDefault="005B3C6D" w:rsidP="00E11E86">
      <w:pPr>
        <w:autoSpaceDE w:val="0"/>
        <w:autoSpaceDN w:val="0"/>
        <w:adjustRightInd w:val="0"/>
        <w:spacing w:line="276" w:lineRule="auto"/>
        <w:ind w:left="142" w:firstLine="0"/>
        <w:rPr>
          <w:rFonts w:asciiTheme="minorHAnsi" w:hAnsiTheme="minorHAnsi" w:cstheme="minorHAnsi"/>
          <w:bCs/>
          <w:sz w:val="24"/>
          <w:szCs w:val="24"/>
        </w:rPr>
      </w:pPr>
      <w:r w:rsidRPr="00E11E86">
        <w:rPr>
          <w:rFonts w:asciiTheme="minorHAnsi" w:hAnsiTheme="minorHAnsi" w:cstheme="minorHAnsi"/>
          <w:sz w:val="24"/>
          <w:szCs w:val="24"/>
        </w:rPr>
        <w:t xml:space="preserve">Działania </w:t>
      </w:r>
      <w:r w:rsidRPr="00E11E86">
        <w:rPr>
          <w:rFonts w:asciiTheme="minorHAnsi" w:hAnsiTheme="minorHAnsi" w:cstheme="minorHAnsi"/>
          <w:bCs/>
          <w:sz w:val="24"/>
          <w:szCs w:val="24"/>
        </w:rPr>
        <w:t>8.</w:t>
      </w:r>
      <w:r w:rsidR="00BD7942" w:rsidRPr="00E11E86">
        <w:rPr>
          <w:rFonts w:asciiTheme="minorHAnsi" w:hAnsiTheme="minorHAnsi" w:cstheme="minorHAnsi"/>
          <w:bCs/>
          <w:sz w:val="24"/>
          <w:szCs w:val="24"/>
        </w:rPr>
        <w:t>5</w:t>
      </w:r>
      <w:r w:rsidRPr="00E11E86">
        <w:rPr>
          <w:rFonts w:asciiTheme="minorHAnsi" w:hAnsiTheme="minorHAnsi" w:cstheme="minorHAnsi"/>
          <w:bCs/>
          <w:sz w:val="24"/>
          <w:szCs w:val="24"/>
        </w:rPr>
        <w:t xml:space="preserve"> </w:t>
      </w:r>
      <w:r w:rsidR="00BD7942" w:rsidRPr="00E11E86">
        <w:rPr>
          <w:rFonts w:asciiTheme="minorHAnsi" w:hAnsiTheme="minorHAnsi" w:cstheme="minorHAnsi"/>
          <w:sz w:val="24"/>
          <w:szCs w:val="24"/>
        </w:rPr>
        <w:t>Rozwój pracowników i przedsiębiorstw MŚP</w:t>
      </w:r>
      <w:r w:rsidRPr="00E11E86">
        <w:rPr>
          <w:rFonts w:asciiTheme="minorHAnsi" w:hAnsiTheme="minorHAnsi" w:cstheme="minorHAnsi"/>
          <w:sz w:val="24"/>
          <w:szCs w:val="24"/>
        </w:rPr>
        <w:t xml:space="preserve"> w regionie</w:t>
      </w:r>
    </w:p>
    <w:p w:rsidR="005B3C6D" w:rsidRPr="00E11E86" w:rsidRDefault="005B3C6D" w:rsidP="00E11E86">
      <w:pPr>
        <w:autoSpaceDE w:val="0"/>
        <w:autoSpaceDN w:val="0"/>
        <w:adjustRightInd w:val="0"/>
        <w:spacing w:line="276" w:lineRule="auto"/>
        <w:ind w:left="142" w:firstLine="0"/>
        <w:rPr>
          <w:rFonts w:asciiTheme="minorHAnsi" w:hAnsiTheme="minorHAnsi" w:cstheme="minorHAnsi"/>
          <w:bCs/>
          <w:sz w:val="24"/>
          <w:szCs w:val="24"/>
        </w:rPr>
      </w:pPr>
      <w:r w:rsidRPr="00E11E86">
        <w:rPr>
          <w:rFonts w:asciiTheme="minorHAnsi" w:hAnsiTheme="minorHAnsi" w:cstheme="minorHAnsi"/>
          <w:bCs/>
          <w:sz w:val="24"/>
          <w:szCs w:val="24"/>
        </w:rPr>
        <w:t>w ramach Osi priorytetowej 8 Aktywni na rynku pracy</w:t>
      </w:r>
    </w:p>
    <w:p w:rsidR="005B3C6D" w:rsidRPr="00E11E86" w:rsidRDefault="005B3C6D" w:rsidP="00E11E86">
      <w:pPr>
        <w:autoSpaceDE w:val="0"/>
        <w:autoSpaceDN w:val="0"/>
        <w:adjustRightInd w:val="0"/>
        <w:spacing w:line="276" w:lineRule="auto"/>
        <w:ind w:left="0" w:firstLine="0"/>
        <w:rPr>
          <w:rFonts w:asciiTheme="minorHAnsi" w:hAnsiTheme="minorHAnsi" w:cstheme="minorHAnsi"/>
          <w:bCs/>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b/>
          <w:bCs/>
          <w:sz w:val="24"/>
          <w:szCs w:val="24"/>
        </w:rPr>
      </w:pPr>
      <w:r w:rsidRPr="00E11E86">
        <w:rPr>
          <w:rFonts w:asciiTheme="minorHAnsi" w:hAnsiTheme="minorHAnsi" w:cstheme="minorHAnsi"/>
          <w:b/>
          <w:bCs/>
          <w:sz w:val="24"/>
          <w:szCs w:val="24"/>
        </w:rPr>
        <w:t>Do wsparcia w ramach konkursu przewidziano następujące typy projektów:</w:t>
      </w:r>
    </w:p>
    <w:p w:rsidR="00BD7942" w:rsidRPr="00E11E86" w:rsidRDefault="00BD7942" w:rsidP="00E11E86">
      <w:pPr>
        <w:pStyle w:val="Akapitzlist"/>
        <w:spacing w:line="276" w:lineRule="auto"/>
        <w:ind w:left="0" w:firstLine="0"/>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 xml:space="preserve">wsparcie w zakresie przygotowania i realizacji programów typu outplacement, obejmujących </w:t>
      </w:r>
      <w:r w:rsidRPr="00E11E86">
        <w:rPr>
          <w:rFonts w:asciiTheme="minorHAnsi" w:eastAsia="Times New Roman" w:hAnsiTheme="minorHAnsi" w:cstheme="minorHAnsi"/>
          <w:sz w:val="24"/>
          <w:szCs w:val="24"/>
          <w:lang w:eastAsia="pl-PL"/>
        </w:rPr>
        <w:br/>
        <w:t>w szczególności:</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Doradztwo zawodowe połączone z przygotowaniem Indywidualnego Planu Działania jako obowiązkowy element wsparcia,</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Poradnictwo psychologiczne,</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Pośrednictwo pracy,</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Szkolenia, kursy,</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Studia podyplomowe,</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Staże,</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Subsydiowane zatrudnienie,</w:t>
      </w:r>
    </w:p>
    <w:p w:rsidR="00B45BAB" w:rsidRPr="00E11E86" w:rsidRDefault="00B45BAB" w:rsidP="00E11E86">
      <w:pPr>
        <w:pStyle w:val="Akapitzlist"/>
        <w:numPr>
          <w:ilvl w:val="0"/>
          <w:numId w:val="1"/>
        </w:numPr>
        <w:shd w:val="clear" w:color="auto" w:fill="FFFFFF" w:themeFill="background1"/>
        <w:spacing w:line="276" w:lineRule="auto"/>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Sfinansowanie kosztów dojazdu do miejsca zatrudnienia lub dodatek relokacyjny na pokrycie kosztów zamieszkania związanych z podjęciem zatrudnienia,</w:t>
      </w:r>
    </w:p>
    <w:p w:rsidR="00B45BAB" w:rsidRPr="00E11E86" w:rsidRDefault="00B45BAB" w:rsidP="00E11E86">
      <w:pPr>
        <w:pStyle w:val="Akapitzlist"/>
        <w:numPr>
          <w:ilvl w:val="0"/>
          <w:numId w:val="1"/>
        </w:numPr>
        <w:shd w:val="clear" w:color="auto" w:fill="FFFFFF" w:themeFill="background1"/>
        <w:spacing w:line="276" w:lineRule="auto"/>
        <w:rPr>
          <w:rFonts w:asciiTheme="minorHAnsi" w:hAnsiTheme="minorHAnsi" w:cstheme="minorHAnsi"/>
          <w:sz w:val="24"/>
          <w:szCs w:val="24"/>
        </w:rPr>
      </w:pPr>
      <w:r w:rsidRPr="00E11E86">
        <w:rPr>
          <w:rFonts w:asciiTheme="minorHAnsi" w:eastAsia="Times New Roman" w:hAnsiTheme="minorHAnsi" w:cstheme="minorHAnsi"/>
          <w:sz w:val="24"/>
          <w:szCs w:val="24"/>
          <w:lang w:eastAsia="pl-PL"/>
        </w:rPr>
        <w:t>Wsparcie w formie bezzwrotnych dotacji na rozpoczęcie działalności gospodarczej udzielane jako stawka jednostkowa, która może być uzupełniona o wsparcie pomostowe w postaci pomocy finansowej.</w:t>
      </w:r>
    </w:p>
    <w:p w:rsidR="005B3C6D" w:rsidRPr="00E11E86" w:rsidRDefault="005B3C6D" w:rsidP="00E11E86">
      <w:pPr>
        <w:autoSpaceDE w:val="0"/>
        <w:autoSpaceDN w:val="0"/>
        <w:adjustRightInd w:val="0"/>
        <w:spacing w:line="276" w:lineRule="auto"/>
        <w:rPr>
          <w:rFonts w:asciiTheme="minorHAnsi" w:hAnsiTheme="minorHAnsi" w:cstheme="minorHAnsi"/>
          <w:bCs/>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b/>
          <w:bCs/>
          <w:sz w:val="24"/>
          <w:szCs w:val="24"/>
        </w:rPr>
      </w:pPr>
      <w:r w:rsidRPr="00E11E86">
        <w:rPr>
          <w:rFonts w:asciiTheme="minorHAnsi" w:hAnsiTheme="minorHAnsi" w:cstheme="minorHAnsi"/>
          <w:b/>
          <w:bCs/>
          <w:sz w:val="24"/>
          <w:szCs w:val="24"/>
        </w:rPr>
        <w:t>O wsparcie w ramach konkursu mogą ubiegać się:</w:t>
      </w:r>
    </w:p>
    <w:p w:rsidR="00BD7942" w:rsidRPr="00E11E86" w:rsidRDefault="00BD7942" w:rsidP="00E11E86">
      <w:pPr>
        <w:pStyle w:val="Akapitzlist"/>
        <w:spacing w:line="276" w:lineRule="auto"/>
        <w:ind w:left="0" w:firstLine="0"/>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 xml:space="preserve">Wszystkie podmioty z wyłączeniem osób fizycznych (nie dotyczy osób prowadzących działalność gospodarczą lub oświatową na podstawie odrębnych przepisów). </w:t>
      </w:r>
    </w:p>
    <w:p w:rsidR="009E5948" w:rsidRPr="00E11E86" w:rsidRDefault="00BD7942" w:rsidP="00E11E86">
      <w:pPr>
        <w:pStyle w:val="Akapitzlist"/>
        <w:spacing w:line="276" w:lineRule="auto"/>
        <w:ind w:left="0" w:firstLine="0"/>
        <w:rPr>
          <w:rFonts w:asciiTheme="minorHAnsi" w:eastAsia="Times New Roman" w:hAnsiTheme="minorHAnsi" w:cstheme="minorHAnsi"/>
          <w:sz w:val="24"/>
          <w:szCs w:val="24"/>
          <w:lang w:eastAsia="pl-PL"/>
        </w:rPr>
      </w:pPr>
      <w:r w:rsidRPr="00E11E86">
        <w:rPr>
          <w:rFonts w:asciiTheme="minorHAnsi" w:eastAsia="Times New Roman" w:hAnsiTheme="minorHAnsi" w:cstheme="minorHAnsi"/>
          <w:sz w:val="24"/>
          <w:szCs w:val="24"/>
          <w:lang w:eastAsia="pl-PL"/>
        </w:rPr>
        <w:t>Na</w:t>
      </w:r>
      <w:r w:rsidR="00AB15CD" w:rsidRPr="00E11E86">
        <w:rPr>
          <w:rFonts w:asciiTheme="minorHAnsi" w:eastAsia="Times New Roman" w:hAnsiTheme="minorHAnsi" w:cstheme="minorHAnsi"/>
          <w:sz w:val="24"/>
          <w:szCs w:val="24"/>
          <w:lang w:eastAsia="pl-PL"/>
        </w:rPr>
        <w:t>leży jednak mieć na uwadze, że w</w:t>
      </w:r>
      <w:r w:rsidRPr="00E11E86">
        <w:rPr>
          <w:rFonts w:asciiTheme="minorHAnsi" w:eastAsia="Times New Roman" w:hAnsiTheme="minorHAnsi" w:cstheme="minorHAnsi"/>
          <w:sz w:val="24"/>
          <w:szCs w:val="24"/>
          <w:lang w:eastAsia="pl-PL"/>
        </w:rPr>
        <w:t xml:space="preserve">nioskodawca </w:t>
      </w:r>
      <w:r w:rsidRPr="00E11E86">
        <w:rPr>
          <w:rFonts w:asciiTheme="minorHAnsi" w:hAnsiTheme="minorHAnsi" w:cstheme="minorHAnsi"/>
          <w:sz w:val="24"/>
          <w:szCs w:val="24"/>
        </w:rPr>
        <w:t xml:space="preserve">lub partner musi posiadać co najmniej roczne doświadczenie w prowadzeniu działalności w obszarze aktywizacji zawodowej i/lub wsparcia </w:t>
      </w:r>
      <w:proofErr w:type="spellStart"/>
      <w:r w:rsidRPr="00E11E86">
        <w:rPr>
          <w:rFonts w:asciiTheme="minorHAnsi" w:hAnsiTheme="minorHAnsi" w:cstheme="minorHAnsi"/>
          <w:sz w:val="24"/>
          <w:szCs w:val="24"/>
        </w:rPr>
        <w:t>outplacementowego</w:t>
      </w:r>
      <w:proofErr w:type="spellEnd"/>
      <w:r w:rsidRPr="00E11E86">
        <w:rPr>
          <w:rFonts w:asciiTheme="minorHAnsi" w:hAnsiTheme="minorHAnsi" w:cstheme="minorHAnsi"/>
          <w:sz w:val="24"/>
          <w:szCs w:val="24"/>
        </w:rPr>
        <w:t xml:space="preserve"> na terenie województwa kujawsko-pomorskiego.</w:t>
      </w:r>
    </w:p>
    <w:p w:rsidR="005B3C6D" w:rsidRPr="00E11E86" w:rsidRDefault="005B3C6D" w:rsidP="00E11E86">
      <w:pPr>
        <w:autoSpaceDE w:val="0"/>
        <w:autoSpaceDN w:val="0"/>
        <w:adjustRightInd w:val="0"/>
        <w:spacing w:line="276" w:lineRule="auto"/>
        <w:rPr>
          <w:rFonts w:asciiTheme="minorHAnsi" w:hAnsiTheme="minorHAnsi" w:cstheme="minorHAnsi"/>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 xml:space="preserve">Wielkość środków przeznaczonych na dofinansowanie projektu w konkursie wynosi </w:t>
      </w:r>
      <w:r w:rsidR="00D936CE" w:rsidRPr="00E11E86">
        <w:rPr>
          <w:rFonts w:asciiTheme="minorHAnsi" w:hAnsiTheme="minorHAnsi" w:cstheme="minorHAnsi"/>
          <w:b/>
          <w:sz w:val="24"/>
          <w:szCs w:val="24"/>
        </w:rPr>
        <w:t>8</w:t>
      </w:r>
      <w:r w:rsidR="00E4297F">
        <w:rPr>
          <w:rFonts w:asciiTheme="minorHAnsi" w:hAnsiTheme="minorHAnsi" w:cstheme="minorHAnsi"/>
          <w:b/>
          <w:sz w:val="24"/>
          <w:szCs w:val="24"/>
        </w:rPr>
        <w:t xml:space="preserve"> 203 088,00 </w:t>
      </w:r>
      <w:r w:rsidRPr="00E11E86">
        <w:rPr>
          <w:rFonts w:asciiTheme="minorHAnsi" w:hAnsiTheme="minorHAnsi" w:cstheme="minorHAnsi"/>
          <w:b/>
          <w:bCs/>
          <w:sz w:val="24"/>
          <w:szCs w:val="24"/>
        </w:rPr>
        <w:t>zł</w:t>
      </w:r>
      <w:r w:rsidRPr="00E11E86">
        <w:rPr>
          <w:rFonts w:asciiTheme="minorHAnsi" w:hAnsiTheme="minorHAnsi" w:cstheme="minorHAnsi"/>
          <w:bCs/>
          <w:sz w:val="24"/>
          <w:szCs w:val="24"/>
        </w:rPr>
        <w:t xml:space="preserve">, w tym </w:t>
      </w:r>
      <w:r w:rsidR="00E4297F">
        <w:rPr>
          <w:rFonts w:asciiTheme="minorHAnsi" w:hAnsiTheme="minorHAnsi" w:cstheme="minorHAnsi"/>
          <w:bCs/>
          <w:sz w:val="24"/>
          <w:szCs w:val="24"/>
        </w:rPr>
        <w:t>7 339 605,00</w:t>
      </w:r>
      <w:r w:rsidRPr="00E11E86">
        <w:rPr>
          <w:rFonts w:asciiTheme="minorHAnsi" w:hAnsiTheme="minorHAnsi" w:cstheme="minorHAnsi"/>
          <w:sz w:val="24"/>
          <w:szCs w:val="24"/>
        </w:rPr>
        <w:t xml:space="preserve"> zł pochodzi z Europejskiego Funduszu Społecznego oraz </w:t>
      </w:r>
      <w:r w:rsidR="00E4297F">
        <w:rPr>
          <w:rFonts w:asciiTheme="minorHAnsi" w:hAnsiTheme="minorHAnsi" w:cstheme="minorHAnsi"/>
          <w:sz w:val="24"/>
          <w:szCs w:val="24"/>
        </w:rPr>
        <w:t>863 483,00</w:t>
      </w:r>
      <w:r w:rsidRPr="00E11E86">
        <w:rPr>
          <w:rFonts w:asciiTheme="minorHAnsi" w:hAnsiTheme="minorHAnsi" w:cstheme="minorHAnsi"/>
          <w:sz w:val="24"/>
          <w:szCs w:val="24"/>
        </w:rPr>
        <w:t xml:space="preserve"> zł pochodzi z budżetu państwa.</w:t>
      </w:r>
    </w:p>
    <w:p w:rsidR="009A1769" w:rsidRPr="00E11E86" w:rsidRDefault="00E4297F" w:rsidP="00E11E86">
      <w:pPr>
        <w:spacing w:before="120" w:after="120" w:line="276" w:lineRule="auto"/>
        <w:ind w:left="0" w:firstLine="0"/>
        <w:rPr>
          <w:rFonts w:asciiTheme="minorHAnsi" w:hAnsiTheme="minorHAnsi" w:cstheme="minorHAnsi"/>
          <w:sz w:val="24"/>
          <w:szCs w:val="24"/>
        </w:rPr>
      </w:pPr>
      <w:r w:rsidRPr="00763E36">
        <w:rPr>
          <w:rFonts w:asciiTheme="minorHAnsi" w:eastAsia="Times New Roman" w:hAnsiTheme="minorHAnsi" w:cstheme="minorHAnsi"/>
          <w:sz w:val="24"/>
          <w:szCs w:val="24"/>
          <w:lang w:eastAsia="pl-PL"/>
        </w:rPr>
        <w:t xml:space="preserve">Wskazana w Regulaminie konkursu wartość alokacji została przeliczona z użyciem kursu EBC z przedostatniego dnia roboczego miesiąca poprzedzającego miesiąc, w którym ogłoszono </w:t>
      </w:r>
      <w:r w:rsidRPr="00763E36">
        <w:rPr>
          <w:rFonts w:asciiTheme="minorHAnsi" w:eastAsia="Times New Roman" w:hAnsiTheme="minorHAnsi" w:cstheme="minorHAnsi"/>
          <w:sz w:val="24"/>
          <w:szCs w:val="24"/>
          <w:lang w:eastAsia="pl-PL"/>
        </w:rPr>
        <w:lastRenderedPageBreak/>
        <w:t>nabór, tj. 4,3865 zł. Natomiast kwoty alokacji prezentowane w Harmonogramie naboru wniosków o dofinansowanie w trybie konkursowym dla RPO WK- P 2014-2020 na 201</w:t>
      </w:r>
      <w:r>
        <w:rPr>
          <w:rFonts w:asciiTheme="minorHAnsi" w:eastAsia="Times New Roman" w:hAnsiTheme="minorHAnsi" w:cstheme="minorHAnsi"/>
          <w:sz w:val="24"/>
          <w:szCs w:val="24"/>
          <w:lang w:eastAsia="pl-PL"/>
        </w:rPr>
        <w:t>9</w:t>
      </w:r>
      <w:r w:rsidRPr="00763E36">
        <w:rPr>
          <w:rFonts w:asciiTheme="minorHAnsi" w:eastAsia="Times New Roman" w:hAnsiTheme="minorHAnsi" w:cstheme="minorHAnsi"/>
          <w:sz w:val="24"/>
          <w:szCs w:val="24"/>
          <w:lang w:eastAsia="pl-PL"/>
        </w:rPr>
        <w:t xml:space="preserve"> rok, przyjętym uchwałą Zarządu Województwa nr </w:t>
      </w:r>
      <w:r>
        <w:rPr>
          <w:rFonts w:asciiTheme="minorHAnsi" w:eastAsia="Times New Roman" w:hAnsiTheme="minorHAnsi" w:cstheme="minorHAnsi"/>
          <w:sz w:val="24"/>
          <w:szCs w:val="24"/>
          <w:lang w:eastAsia="pl-PL"/>
        </w:rPr>
        <w:t>37/1669/19</w:t>
      </w:r>
      <w:r w:rsidRPr="00763E36">
        <w:rPr>
          <w:rFonts w:asciiTheme="minorHAnsi" w:eastAsia="Times New Roman" w:hAnsiTheme="minorHAnsi" w:cstheme="minorHAnsi"/>
          <w:sz w:val="24"/>
          <w:szCs w:val="24"/>
          <w:lang w:eastAsia="pl-PL"/>
        </w:rPr>
        <w:t xml:space="preserve"> z </w:t>
      </w:r>
      <w:r>
        <w:rPr>
          <w:rFonts w:asciiTheme="minorHAnsi" w:eastAsia="Times New Roman" w:hAnsiTheme="minorHAnsi" w:cstheme="minorHAnsi"/>
          <w:sz w:val="24"/>
          <w:szCs w:val="24"/>
          <w:lang w:eastAsia="pl-PL"/>
        </w:rPr>
        <w:t>25</w:t>
      </w:r>
      <w:r w:rsidRPr="00763E36">
        <w:rPr>
          <w:rFonts w:asciiTheme="minorHAnsi" w:eastAsia="Times New Roman" w:hAnsiTheme="minorHAnsi" w:cstheme="minorHAnsi"/>
          <w:sz w:val="24"/>
          <w:szCs w:val="24"/>
          <w:lang w:eastAsia="pl-PL"/>
        </w:rPr>
        <w:t xml:space="preserve"> września 201</w:t>
      </w:r>
      <w:r>
        <w:rPr>
          <w:rFonts w:asciiTheme="minorHAnsi" w:eastAsia="Times New Roman" w:hAnsiTheme="minorHAnsi" w:cstheme="minorHAnsi"/>
          <w:sz w:val="24"/>
          <w:szCs w:val="24"/>
          <w:lang w:eastAsia="pl-PL"/>
        </w:rPr>
        <w:t>9</w:t>
      </w:r>
      <w:r w:rsidRPr="00763E36">
        <w:rPr>
          <w:rFonts w:asciiTheme="minorHAnsi" w:eastAsia="Times New Roman" w:hAnsiTheme="minorHAnsi" w:cstheme="minorHAnsi"/>
          <w:sz w:val="24"/>
          <w:szCs w:val="24"/>
          <w:lang w:eastAsia="pl-PL"/>
        </w:rPr>
        <w:t xml:space="preserve"> r. były kwotami orientacyjnymi, przeliczonymi z użyciem kursu 1€ = 4,2779 zł. </w:t>
      </w:r>
      <w:r w:rsidRPr="00763E36">
        <w:rPr>
          <w:rFonts w:asciiTheme="minorHAnsi" w:hAnsiTheme="minorHAnsi" w:cstheme="minorHAnsi"/>
          <w:sz w:val="24"/>
          <w:szCs w:val="24"/>
        </w:rPr>
        <w:t>Ostateczna kwota dostępnych środków w PLN zostanie określona z uwzględnieniem dostępnej kwoty alokacji dla Poddziałania 8.5.2 RPO WK-P 2014-2020, wyliczonej zgodnie z algorytmem przeliczenia dostępnych środków EFS w ramach Poddziałania przy zastosowaniu kursu euro obowiązującego w miesiącu podpisania umów o dofinansowanie</w:t>
      </w:r>
      <w:r>
        <w:rPr>
          <w:rFonts w:asciiTheme="minorHAnsi" w:hAnsiTheme="minorHAnsi" w:cstheme="minorHAnsi"/>
          <w:sz w:val="24"/>
          <w:szCs w:val="24"/>
        </w:rPr>
        <w:br/>
      </w:r>
      <w:r>
        <w:rPr>
          <w:rFonts w:asciiTheme="minorHAnsi" w:hAnsiTheme="minorHAnsi" w:cstheme="minorHAnsi"/>
          <w:sz w:val="24"/>
          <w:szCs w:val="24"/>
        </w:rPr>
        <w:br/>
      </w:r>
      <w:r w:rsidR="009A1769" w:rsidRPr="00E11E86">
        <w:rPr>
          <w:rFonts w:asciiTheme="minorHAnsi" w:hAnsiTheme="minorHAnsi" w:cstheme="minorHAnsi"/>
          <w:sz w:val="24"/>
          <w:szCs w:val="24"/>
        </w:rPr>
        <w:t xml:space="preserve">Minimalny </w:t>
      </w:r>
      <w:r w:rsidR="009A1769" w:rsidRPr="00E11E86">
        <w:rPr>
          <w:rFonts w:asciiTheme="minorHAnsi" w:hAnsiTheme="minorHAnsi" w:cstheme="minorHAnsi"/>
          <w:b/>
          <w:sz w:val="24"/>
          <w:szCs w:val="24"/>
        </w:rPr>
        <w:t>wkład własny</w:t>
      </w:r>
      <w:r w:rsidR="009A1769" w:rsidRPr="00E11E86">
        <w:rPr>
          <w:rFonts w:asciiTheme="minorHAnsi" w:hAnsiTheme="minorHAnsi" w:cstheme="minorHAnsi"/>
          <w:sz w:val="24"/>
          <w:szCs w:val="24"/>
        </w:rPr>
        <w:t xml:space="preserve"> w przypadku projektów nieobjętych pomocą publiczną lub niegenerujących dochodu, wynosi nie mniej niż </w:t>
      </w:r>
      <w:r w:rsidR="009A1769" w:rsidRPr="00E11E86">
        <w:rPr>
          <w:rFonts w:asciiTheme="minorHAnsi" w:hAnsiTheme="minorHAnsi" w:cstheme="minorHAnsi"/>
          <w:b/>
          <w:sz w:val="24"/>
          <w:szCs w:val="24"/>
        </w:rPr>
        <w:t xml:space="preserve">5,00% całkowitych </w:t>
      </w:r>
      <w:r w:rsidR="009A1769" w:rsidRPr="00E11E86">
        <w:rPr>
          <w:rFonts w:asciiTheme="minorHAnsi" w:hAnsiTheme="minorHAnsi" w:cstheme="minorHAnsi"/>
          <w:sz w:val="24"/>
          <w:szCs w:val="24"/>
        </w:rPr>
        <w:t xml:space="preserve">wydatków kwalifikowalnych projektu. </w:t>
      </w:r>
    </w:p>
    <w:p w:rsidR="009A1769" w:rsidRPr="00E11E86" w:rsidRDefault="009A1769" w:rsidP="00E11E86">
      <w:pPr>
        <w:pStyle w:val="Nagwek"/>
        <w:spacing w:line="276" w:lineRule="auto"/>
        <w:ind w:left="0" w:firstLine="0"/>
        <w:rPr>
          <w:rFonts w:asciiTheme="minorHAnsi" w:hAnsiTheme="minorHAnsi" w:cstheme="minorHAnsi"/>
          <w:bCs/>
          <w:sz w:val="24"/>
          <w:szCs w:val="24"/>
        </w:rPr>
      </w:pPr>
      <w:r w:rsidRPr="00E11E86">
        <w:rPr>
          <w:rFonts w:asciiTheme="minorHAnsi" w:hAnsiTheme="minorHAnsi" w:cstheme="minorHAnsi"/>
          <w:bCs/>
          <w:sz w:val="24"/>
          <w:szCs w:val="24"/>
        </w:rPr>
        <w:t>Maksymalny poziom dofinansowania UE wydatków kwalifikowalnych na poziomie projektu wynosi 85%.</w:t>
      </w:r>
    </w:p>
    <w:p w:rsidR="009A1769" w:rsidRPr="00E11E86" w:rsidRDefault="009A1769" w:rsidP="00E11E86">
      <w:pPr>
        <w:spacing w:before="120" w:after="120" w:line="276" w:lineRule="auto"/>
        <w:ind w:left="0" w:firstLine="0"/>
        <w:rPr>
          <w:rFonts w:asciiTheme="minorHAnsi" w:hAnsiTheme="minorHAnsi" w:cstheme="minorHAnsi"/>
          <w:sz w:val="24"/>
          <w:szCs w:val="24"/>
        </w:rPr>
      </w:pPr>
      <w:r w:rsidRPr="00E11E86">
        <w:rPr>
          <w:rFonts w:asciiTheme="minorHAnsi" w:hAnsiTheme="minorHAnsi" w:cstheme="minorHAnsi"/>
          <w:bCs/>
          <w:sz w:val="24"/>
          <w:szCs w:val="24"/>
        </w:rPr>
        <w:t xml:space="preserve">Maksymalny poziom dofinansowania całkowitego wydatków kwalifikowalnych na poziomie projektu wynosi 95%. </w:t>
      </w:r>
      <w:r w:rsidRPr="00E11E86">
        <w:rPr>
          <w:rFonts w:asciiTheme="minorHAnsi" w:hAnsiTheme="minorHAnsi" w:cstheme="minorHAnsi"/>
          <w:sz w:val="24"/>
          <w:szCs w:val="24"/>
        </w:rPr>
        <w:t>Dla projektów podlegających zasadom udzielania pomocy publicznej maksymalny poziom dofinansowania przyznawany jest zgodnie z zasadami określonymi w rozporządzeniach dotyczących pomocy publicznej.</w:t>
      </w:r>
    </w:p>
    <w:p w:rsidR="009A1769" w:rsidRPr="00E11E86" w:rsidRDefault="009A1769" w:rsidP="00E11E86">
      <w:pPr>
        <w:spacing w:before="120" w:after="120"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 xml:space="preserve">Minimalna </w:t>
      </w:r>
      <w:r w:rsidR="00E12CF8" w:rsidRPr="00E11E86">
        <w:rPr>
          <w:rFonts w:asciiTheme="minorHAnsi" w:hAnsiTheme="minorHAnsi" w:cstheme="minorHAnsi"/>
          <w:sz w:val="24"/>
          <w:szCs w:val="24"/>
        </w:rPr>
        <w:t>wartość</w:t>
      </w:r>
      <w:r w:rsidRPr="00E11E86">
        <w:rPr>
          <w:rFonts w:asciiTheme="minorHAnsi" w:hAnsiTheme="minorHAnsi" w:cstheme="minorHAnsi"/>
          <w:sz w:val="24"/>
          <w:szCs w:val="24"/>
        </w:rPr>
        <w:t xml:space="preserve"> projektu wynosi: </w:t>
      </w:r>
      <w:r w:rsidR="006C0637" w:rsidRPr="00E11E86">
        <w:rPr>
          <w:rFonts w:asciiTheme="minorHAnsi" w:hAnsiTheme="minorHAnsi" w:cstheme="minorHAnsi"/>
          <w:bCs/>
          <w:color w:val="000000"/>
          <w:sz w:val="24"/>
          <w:szCs w:val="24"/>
          <w:lang w:bidi="pl-PL"/>
        </w:rPr>
        <w:t>100 000 Euro</w:t>
      </w:r>
      <w:r w:rsidR="006C0637" w:rsidRPr="00E11E86">
        <w:rPr>
          <w:rFonts w:asciiTheme="minorHAnsi" w:hAnsiTheme="minorHAnsi" w:cstheme="minorHAnsi"/>
          <w:bCs/>
          <w:color w:val="000000"/>
          <w:sz w:val="24"/>
          <w:szCs w:val="24"/>
          <w:vertAlign w:val="superscript"/>
          <w:lang w:bidi="pl-PL"/>
        </w:rPr>
        <w:footnoteReference w:id="1"/>
      </w:r>
      <w:r w:rsidR="006C0637" w:rsidRPr="00E11E86">
        <w:rPr>
          <w:rFonts w:asciiTheme="minorHAnsi" w:hAnsiTheme="minorHAnsi" w:cstheme="minorHAnsi"/>
          <w:color w:val="000000"/>
          <w:sz w:val="24"/>
          <w:szCs w:val="24"/>
          <w:lang w:bidi="pl-PL"/>
        </w:rPr>
        <w:t>( w przeliczeniu na PLN – 438 650,00 zł).</w:t>
      </w:r>
    </w:p>
    <w:p w:rsidR="009A1769" w:rsidRPr="00E11E86" w:rsidRDefault="009A1769" w:rsidP="00E4297F">
      <w:pPr>
        <w:autoSpaceDE w:val="0"/>
        <w:autoSpaceDN w:val="0"/>
        <w:adjustRightInd w:val="0"/>
        <w:spacing w:line="276" w:lineRule="auto"/>
        <w:ind w:left="0" w:firstLine="0"/>
        <w:rPr>
          <w:rFonts w:asciiTheme="minorHAnsi" w:hAnsiTheme="minorHAnsi" w:cstheme="minorHAnsi"/>
          <w:bCs/>
          <w:sz w:val="24"/>
          <w:szCs w:val="24"/>
        </w:rPr>
      </w:pPr>
      <w:r w:rsidRPr="00E11E86">
        <w:rPr>
          <w:rFonts w:asciiTheme="minorHAnsi" w:hAnsiTheme="minorHAnsi" w:cstheme="minorHAnsi"/>
          <w:bCs/>
          <w:sz w:val="24"/>
          <w:szCs w:val="24"/>
        </w:rPr>
        <w:t xml:space="preserve">Średni koszt na uczestnika projektu nie przekracza </w:t>
      </w:r>
      <w:r w:rsidR="00D936CE" w:rsidRPr="00E11E86">
        <w:rPr>
          <w:rFonts w:asciiTheme="minorHAnsi" w:hAnsiTheme="minorHAnsi" w:cstheme="minorHAnsi"/>
          <w:bCs/>
          <w:sz w:val="24"/>
          <w:szCs w:val="24"/>
        </w:rPr>
        <w:t>20</w:t>
      </w:r>
      <w:r w:rsidRPr="00E11E86">
        <w:rPr>
          <w:rFonts w:asciiTheme="minorHAnsi" w:hAnsiTheme="minorHAnsi" w:cstheme="minorHAnsi"/>
          <w:bCs/>
          <w:sz w:val="24"/>
          <w:szCs w:val="24"/>
        </w:rPr>
        <w:t> 000,00 zł</w:t>
      </w:r>
      <w:r w:rsidRPr="00E11E86">
        <w:rPr>
          <w:rStyle w:val="Odwoanieprzypisudolnego"/>
          <w:rFonts w:asciiTheme="minorHAnsi" w:hAnsiTheme="minorHAnsi" w:cstheme="minorHAnsi"/>
          <w:bCs/>
          <w:sz w:val="24"/>
          <w:szCs w:val="24"/>
        </w:rPr>
        <w:footnoteReference w:id="2"/>
      </w:r>
      <w:r w:rsidRPr="00E11E86">
        <w:rPr>
          <w:rFonts w:asciiTheme="minorHAnsi" w:hAnsiTheme="minorHAnsi" w:cstheme="minorHAnsi"/>
          <w:bCs/>
          <w:sz w:val="24"/>
          <w:szCs w:val="24"/>
        </w:rPr>
        <w:t>.</w:t>
      </w:r>
      <w:r w:rsidR="00E4297F">
        <w:rPr>
          <w:rFonts w:asciiTheme="minorHAnsi" w:hAnsiTheme="minorHAnsi" w:cstheme="minorHAnsi"/>
          <w:bCs/>
          <w:sz w:val="24"/>
          <w:szCs w:val="24"/>
        </w:rPr>
        <w:br/>
      </w:r>
    </w:p>
    <w:p w:rsidR="009A1769" w:rsidRPr="00E11E86" w:rsidRDefault="00E12CF8" w:rsidP="00E11E86">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Wartość wydatków na zakup środków trwałych i w ramach cross-financingu nie przekracza 10% wartości projektu i w przypadku cross-financingu zapewniona zostanie trwałość projektu.</w:t>
      </w:r>
    </w:p>
    <w:p w:rsidR="005B3C6D" w:rsidRPr="00E11E86" w:rsidRDefault="005B3C6D" w:rsidP="00E11E86">
      <w:pPr>
        <w:autoSpaceDE w:val="0"/>
        <w:autoSpaceDN w:val="0"/>
        <w:adjustRightInd w:val="0"/>
        <w:spacing w:line="276" w:lineRule="auto"/>
        <w:ind w:left="0" w:firstLine="0"/>
        <w:rPr>
          <w:rFonts w:asciiTheme="minorHAnsi" w:hAnsiTheme="minorHAnsi" w:cstheme="minorHAnsi"/>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b/>
          <w:bCs/>
          <w:sz w:val="24"/>
          <w:szCs w:val="24"/>
        </w:rPr>
      </w:pPr>
      <w:r w:rsidRPr="00E11E86">
        <w:rPr>
          <w:rFonts w:asciiTheme="minorHAnsi" w:hAnsiTheme="minorHAnsi" w:cstheme="minorHAnsi"/>
          <w:sz w:val="24"/>
          <w:szCs w:val="24"/>
        </w:rPr>
        <w:t xml:space="preserve">Wnioski o dofinansowanie projektu należy składać </w:t>
      </w:r>
      <w:r w:rsidRPr="00E11E86">
        <w:rPr>
          <w:rFonts w:asciiTheme="minorHAnsi" w:hAnsiTheme="minorHAnsi" w:cstheme="minorHAnsi"/>
          <w:b/>
          <w:bCs/>
          <w:sz w:val="24"/>
          <w:szCs w:val="24"/>
        </w:rPr>
        <w:t>od </w:t>
      </w:r>
      <w:r w:rsidR="006C0637" w:rsidRPr="00E11E86">
        <w:rPr>
          <w:rFonts w:asciiTheme="minorHAnsi" w:hAnsiTheme="minorHAnsi" w:cstheme="minorHAnsi"/>
          <w:b/>
          <w:bCs/>
          <w:sz w:val="24"/>
          <w:szCs w:val="24"/>
        </w:rPr>
        <w:t>29</w:t>
      </w:r>
      <w:r w:rsidR="008955D5" w:rsidRPr="00E11E86">
        <w:rPr>
          <w:rFonts w:asciiTheme="minorHAnsi" w:hAnsiTheme="minorHAnsi" w:cstheme="minorHAnsi"/>
          <w:b/>
          <w:bCs/>
          <w:sz w:val="24"/>
          <w:szCs w:val="24"/>
        </w:rPr>
        <w:t xml:space="preserve"> </w:t>
      </w:r>
      <w:r w:rsidR="006C0637" w:rsidRPr="00E11E86">
        <w:rPr>
          <w:rFonts w:asciiTheme="minorHAnsi" w:hAnsiTheme="minorHAnsi" w:cstheme="minorHAnsi"/>
          <w:b/>
          <w:bCs/>
          <w:sz w:val="24"/>
          <w:szCs w:val="24"/>
        </w:rPr>
        <w:t>listopada</w:t>
      </w:r>
      <w:r w:rsidR="008955D5" w:rsidRPr="00E11E86">
        <w:rPr>
          <w:rFonts w:asciiTheme="minorHAnsi" w:hAnsiTheme="minorHAnsi" w:cstheme="minorHAnsi"/>
          <w:b/>
          <w:bCs/>
          <w:sz w:val="24"/>
          <w:szCs w:val="24"/>
        </w:rPr>
        <w:t xml:space="preserve"> 201</w:t>
      </w:r>
      <w:r w:rsidR="006C0637" w:rsidRPr="00E11E86">
        <w:rPr>
          <w:rFonts w:asciiTheme="minorHAnsi" w:hAnsiTheme="minorHAnsi" w:cstheme="minorHAnsi"/>
          <w:b/>
          <w:bCs/>
          <w:sz w:val="24"/>
          <w:szCs w:val="24"/>
        </w:rPr>
        <w:t>9</w:t>
      </w:r>
      <w:r w:rsidR="008955D5" w:rsidRPr="00E11E86">
        <w:rPr>
          <w:rFonts w:asciiTheme="minorHAnsi" w:hAnsiTheme="minorHAnsi" w:cstheme="minorHAnsi"/>
          <w:b/>
          <w:bCs/>
          <w:sz w:val="24"/>
          <w:szCs w:val="24"/>
        </w:rPr>
        <w:t xml:space="preserve"> r.</w:t>
      </w:r>
      <w:r w:rsidR="006C0637" w:rsidRPr="00E11E86">
        <w:rPr>
          <w:rFonts w:asciiTheme="minorHAnsi" w:hAnsiTheme="minorHAnsi" w:cstheme="minorHAnsi"/>
          <w:b/>
          <w:bCs/>
          <w:sz w:val="24"/>
          <w:szCs w:val="24"/>
        </w:rPr>
        <w:t xml:space="preserve"> </w:t>
      </w:r>
      <w:r w:rsidR="008955D5" w:rsidRPr="00E11E86">
        <w:rPr>
          <w:rFonts w:asciiTheme="minorHAnsi" w:hAnsiTheme="minorHAnsi" w:cstheme="minorHAnsi"/>
          <w:b/>
          <w:bCs/>
          <w:sz w:val="24"/>
          <w:szCs w:val="24"/>
        </w:rPr>
        <w:t xml:space="preserve">do </w:t>
      </w:r>
      <w:r w:rsidR="007D69E6" w:rsidRPr="00E11E86">
        <w:rPr>
          <w:rFonts w:asciiTheme="minorHAnsi" w:hAnsiTheme="minorHAnsi" w:cstheme="minorHAnsi"/>
          <w:b/>
          <w:bCs/>
          <w:sz w:val="24"/>
          <w:szCs w:val="24"/>
        </w:rPr>
        <w:t>28</w:t>
      </w:r>
      <w:r w:rsidR="006C0637" w:rsidRPr="00E11E86">
        <w:rPr>
          <w:rFonts w:asciiTheme="minorHAnsi" w:hAnsiTheme="minorHAnsi" w:cstheme="minorHAnsi"/>
          <w:b/>
          <w:bCs/>
          <w:sz w:val="24"/>
          <w:szCs w:val="24"/>
        </w:rPr>
        <w:t xml:space="preserve"> lutego</w:t>
      </w:r>
      <w:r w:rsidR="008955D5" w:rsidRPr="00E11E86">
        <w:rPr>
          <w:rFonts w:asciiTheme="minorHAnsi" w:hAnsiTheme="minorHAnsi" w:cstheme="minorHAnsi"/>
          <w:b/>
          <w:bCs/>
          <w:sz w:val="24"/>
          <w:szCs w:val="24"/>
        </w:rPr>
        <w:t xml:space="preserve"> 20</w:t>
      </w:r>
      <w:r w:rsidR="006C0637" w:rsidRPr="00E11E86">
        <w:rPr>
          <w:rFonts w:asciiTheme="minorHAnsi" w:hAnsiTheme="minorHAnsi" w:cstheme="minorHAnsi"/>
          <w:b/>
          <w:bCs/>
          <w:sz w:val="24"/>
          <w:szCs w:val="24"/>
        </w:rPr>
        <w:t>20</w:t>
      </w:r>
      <w:r w:rsidR="008955D5" w:rsidRPr="00E11E86">
        <w:rPr>
          <w:rFonts w:asciiTheme="minorHAnsi" w:hAnsiTheme="minorHAnsi" w:cstheme="minorHAnsi"/>
          <w:b/>
          <w:bCs/>
          <w:sz w:val="24"/>
          <w:szCs w:val="24"/>
        </w:rPr>
        <w:t>r.</w:t>
      </w:r>
    </w:p>
    <w:p w:rsidR="00AB15CD" w:rsidRPr="00E11E86" w:rsidRDefault="00AB15CD" w:rsidP="00E11E86">
      <w:pPr>
        <w:autoSpaceDE w:val="0"/>
        <w:autoSpaceDN w:val="0"/>
        <w:adjustRightInd w:val="0"/>
        <w:spacing w:line="276" w:lineRule="auto"/>
        <w:ind w:left="0" w:firstLine="0"/>
        <w:rPr>
          <w:rFonts w:asciiTheme="minorHAnsi" w:hAnsiTheme="minorHAnsi" w:cstheme="minorHAnsi"/>
          <w:b/>
          <w:bCs/>
          <w:sz w:val="24"/>
          <w:szCs w:val="24"/>
        </w:rPr>
      </w:pPr>
    </w:p>
    <w:p w:rsidR="00AB15CD" w:rsidRPr="00E11E86" w:rsidRDefault="00AB15CD" w:rsidP="00E11E86">
      <w:pPr>
        <w:autoSpaceDE w:val="0"/>
        <w:autoSpaceDN w:val="0"/>
        <w:adjustRightInd w:val="0"/>
        <w:spacing w:line="276" w:lineRule="auto"/>
        <w:ind w:left="0" w:firstLine="0"/>
        <w:rPr>
          <w:rFonts w:asciiTheme="minorHAnsi" w:hAnsiTheme="minorHAnsi" w:cstheme="minorHAnsi"/>
          <w:b/>
          <w:bCs/>
          <w:sz w:val="24"/>
          <w:szCs w:val="24"/>
        </w:rPr>
      </w:pPr>
      <w:r w:rsidRPr="00E11E86">
        <w:rPr>
          <w:rFonts w:asciiTheme="minorHAnsi" w:hAnsiTheme="minorHAnsi" w:cstheme="minorHAnsi"/>
          <w:b/>
          <w:bCs/>
          <w:sz w:val="24"/>
          <w:szCs w:val="24"/>
        </w:rPr>
        <w:t>Konkurs nie jest podzielony na rundy.</w:t>
      </w:r>
    </w:p>
    <w:p w:rsidR="005B3C6D" w:rsidRPr="00E11E86" w:rsidRDefault="005B3C6D" w:rsidP="00E11E86">
      <w:pPr>
        <w:autoSpaceDE w:val="0"/>
        <w:autoSpaceDN w:val="0"/>
        <w:adjustRightInd w:val="0"/>
        <w:spacing w:line="276" w:lineRule="auto"/>
        <w:rPr>
          <w:rFonts w:asciiTheme="minorHAnsi" w:hAnsiTheme="minorHAnsi" w:cstheme="minorHAnsi"/>
          <w:bCs/>
          <w:sz w:val="24"/>
          <w:szCs w:val="24"/>
        </w:rPr>
      </w:pPr>
    </w:p>
    <w:p w:rsidR="005B3C6D" w:rsidRPr="00E11E86" w:rsidRDefault="005B3C6D" w:rsidP="00E4297F">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Formularz wniosku o dofinansowanie projektu należy w pierwszej kolejności wypełnić i przesłać w </w:t>
      </w:r>
      <w:r w:rsidRPr="00E11E86">
        <w:rPr>
          <w:rFonts w:asciiTheme="minorHAnsi" w:hAnsiTheme="minorHAnsi" w:cstheme="minorHAnsi"/>
          <w:b/>
          <w:bCs/>
          <w:sz w:val="24"/>
          <w:szCs w:val="24"/>
        </w:rPr>
        <w:t>Generatorze Wniosków o Dofinansowanie dla RPO WK-P 2014-2020</w:t>
      </w:r>
      <w:r w:rsidRPr="00E11E86">
        <w:rPr>
          <w:rFonts w:asciiTheme="minorHAnsi" w:hAnsiTheme="minorHAnsi" w:cstheme="minorHAnsi"/>
          <w:bCs/>
          <w:sz w:val="24"/>
          <w:szCs w:val="24"/>
        </w:rPr>
        <w:t xml:space="preserve"> </w:t>
      </w:r>
      <w:r w:rsidRPr="00E11E86">
        <w:rPr>
          <w:rFonts w:asciiTheme="minorHAnsi" w:hAnsiTheme="minorHAnsi" w:cstheme="minorHAnsi"/>
          <w:sz w:val="24"/>
          <w:szCs w:val="24"/>
        </w:rPr>
        <w:t xml:space="preserve">dostępnym </w:t>
      </w:r>
      <w:r w:rsidRPr="00E11E86">
        <w:rPr>
          <w:rFonts w:asciiTheme="minorHAnsi" w:hAnsiTheme="minorHAnsi" w:cstheme="minorHAnsi"/>
          <w:sz w:val="24"/>
          <w:szCs w:val="24"/>
        </w:rPr>
        <w:lastRenderedPageBreak/>
        <w:t xml:space="preserve">na stronie www.generator.kujawsko-pomorskie.pl. </w:t>
      </w:r>
      <w:r w:rsidR="00E4297F">
        <w:rPr>
          <w:rFonts w:asciiTheme="minorHAnsi" w:hAnsiTheme="minorHAnsi" w:cstheme="minorHAnsi"/>
          <w:sz w:val="24"/>
          <w:szCs w:val="24"/>
        </w:rPr>
        <w:br/>
      </w:r>
    </w:p>
    <w:p w:rsidR="006150EB" w:rsidRPr="00E11E86" w:rsidRDefault="006150EB" w:rsidP="00E11E86">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 xml:space="preserve">Za skutecznie złożony zostanie uznany jedynie wniosek o dofinansowanie projektu złożony w dwóch egzemplarzach papierowych wraz z dwoma egzemplarzami załączników/jednym egzemplarzu dokumentu elektronicznego wraz z załącznikami oraz w wersji elektronicznej </w:t>
      </w:r>
      <w:r w:rsidRPr="00E11E86">
        <w:rPr>
          <w:rFonts w:asciiTheme="minorHAnsi" w:hAnsiTheme="minorHAnsi" w:cstheme="minorHAnsi"/>
          <w:sz w:val="24"/>
          <w:szCs w:val="24"/>
        </w:rPr>
        <w:br/>
        <w:t xml:space="preserve">o tożsamej sumie kontrolnej. </w:t>
      </w:r>
    </w:p>
    <w:p w:rsidR="006150EB" w:rsidRPr="00E11E86" w:rsidRDefault="006150EB" w:rsidP="00E11E86">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Złożenie wniosku o dofinansowanie projektu jedynie w wersji elektronicznej wniosku – tj. niepodpisanej profilem zaufanym lub podpisem elektronicznym z kwalifikowanym certyfikatem</w:t>
      </w:r>
      <w:r w:rsidRPr="00E11E86">
        <w:rPr>
          <w:rFonts w:asciiTheme="minorHAnsi" w:hAnsiTheme="minorHAnsi" w:cstheme="minorHAnsi"/>
          <w:bCs/>
          <w:sz w:val="24"/>
          <w:szCs w:val="24"/>
        </w:rPr>
        <w:t xml:space="preserve"> zostanie uznane za nieskuteczne. Oznacza to, że taki wniosek nie będzie podlegał weryfikacji warunków formalnych i oczywistych omyłek, a także ocenie formalno-merytorycznej.</w:t>
      </w:r>
    </w:p>
    <w:p w:rsidR="00AB15CD" w:rsidRPr="00E11E86" w:rsidRDefault="00AB15CD" w:rsidP="00E11E86">
      <w:pPr>
        <w:autoSpaceDE w:val="0"/>
        <w:autoSpaceDN w:val="0"/>
        <w:adjustRightInd w:val="0"/>
        <w:spacing w:line="276" w:lineRule="auto"/>
        <w:ind w:left="0" w:firstLine="0"/>
        <w:rPr>
          <w:rFonts w:asciiTheme="minorHAnsi" w:hAnsiTheme="minorHAnsi" w:cstheme="minorHAnsi"/>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t xml:space="preserve">Wnioski o dofinansowanie projektu w formie papierowej wraz z załącznikami </w:t>
      </w:r>
      <w:r w:rsidR="00FD6679" w:rsidRPr="00E11E86">
        <w:rPr>
          <w:rFonts w:asciiTheme="minorHAnsi" w:hAnsiTheme="minorHAnsi" w:cstheme="minorHAnsi"/>
          <w:sz w:val="24"/>
          <w:szCs w:val="24"/>
        </w:rPr>
        <w:t xml:space="preserve">(jeśli dotyczy) </w:t>
      </w:r>
      <w:r w:rsidRPr="00E11E86">
        <w:rPr>
          <w:rFonts w:asciiTheme="minorHAnsi" w:hAnsiTheme="minorHAnsi" w:cstheme="minorHAnsi"/>
          <w:sz w:val="24"/>
          <w:szCs w:val="24"/>
        </w:rPr>
        <w:t>należy składać w dni robocze od poniedziałku do piątku w godzinach od 7.30 do 15.30 w Kancelarii Wojewódzkiego Urzędu Pracy w Toruniu, parter, pokój nr 102, ul. Szosa Chełmińska 30/32, 87-100 Toruń.</w:t>
      </w:r>
    </w:p>
    <w:p w:rsidR="005B3C6D" w:rsidRPr="00E11E86" w:rsidRDefault="005B3C6D" w:rsidP="00E11E86">
      <w:pPr>
        <w:autoSpaceDE w:val="0"/>
        <w:autoSpaceDN w:val="0"/>
        <w:adjustRightInd w:val="0"/>
        <w:spacing w:line="276" w:lineRule="auto"/>
        <w:ind w:left="0" w:firstLine="0"/>
        <w:rPr>
          <w:rFonts w:asciiTheme="minorHAnsi" w:hAnsiTheme="minorHAnsi" w:cstheme="minorHAnsi"/>
          <w:sz w:val="24"/>
          <w:szCs w:val="24"/>
        </w:rPr>
      </w:pPr>
    </w:p>
    <w:p w:rsidR="00D314C5" w:rsidRPr="00E11E86" w:rsidRDefault="00D314C5" w:rsidP="00E11E86">
      <w:pPr>
        <w:autoSpaceDE w:val="0"/>
        <w:autoSpaceDN w:val="0"/>
        <w:adjustRightInd w:val="0"/>
        <w:spacing w:line="276" w:lineRule="auto"/>
        <w:ind w:left="-5" w:firstLine="0"/>
        <w:rPr>
          <w:rFonts w:asciiTheme="minorHAnsi" w:hAnsiTheme="minorHAnsi" w:cstheme="minorHAnsi"/>
          <w:sz w:val="24"/>
          <w:szCs w:val="24"/>
        </w:rPr>
      </w:pPr>
      <w:r w:rsidRPr="00E11E86">
        <w:rPr>
          <w:rFonts w:asciiTheme="minorHAnsi" w:hAnsiTheme="minorHAnsi" w:cstheme="minorHAnsi"/>
          <w:sz w:val="24"/>
          <w:szCs w:val="24"/>
        </w:rPr>
        <w:t>Wniosek o dofinansowanie projektu wraz z załącznikiem/</w:t>
      </w:r>
      <w:proofErr w:type="spellStart"/>
      <w:r w:rsidRPr="00E11E86">
        <w:rPr>
          <w:rFonts w:asciiTheme="minorHAnsi" w:hAnsiTheme="minorHAnsi" w:cstheme="minorHAnsi"/>
          <w:sz w:val="24"/>
          <w:szCs w:val="24"/>
        </w:rPr>
        <w:t>ami</w:t>
      </w:r>
      <w:proofErr w:type="spellEnd"/>
      <w:r w:rsidRPr="00E11E86">
        <w:rPr>
          <w:rFonts w:asciiTheme="minorHAnsi" w:hAnsiTheme="minorHAnsi" w:cstheme="minorHAnsi"/>
          <w:sz w:val="24"/>
          <w:szCs w:val="24"/>
        </w:rPr>
        <w:t xml:space="preserve"> (jeśli dotyczy) w formie papierowej może być dostarczony:</w:t>
      </w:r>
    </w:p>
    <w:p w:rsidR="001228C0" w:rsidRPr="00E11E86" w:rsidRDefault="001228C0" w:rsidP="00E11E86">
      <w:pPr>
        <w:numPr>
          <w:ilvl w:val="0"/>
          <w:numId w:val="6"/>
        </w:numPr>
        <w:autoSpaceDE w:val="0"/>
        <w:autoSpaceDN w:val="0"/>
        <w:adjustRightInd w:val="0"/>
        <w:spacing w:line="276" w:lineRule="auto"/>
        <w:ind w:left="284" w:hanging="284"/>
        <w:rPr>
          <w:rFonts w:asciiTheme="minorHAnsi" w:hAnsiTheme="minorHAnsi" w:cstheme="minorHAnsi"/>
          <w:sz w:val="24"/>
          <w:szCs w:val="24"/>
        </w:rPr>
      </w:pPr>
      <w:r w:rsidRPr="00E11E86">
        <w:rPr>
          <w:rFonts w:asciiTheme="minorHAnsi" w:hAnsiTheme="minorHAnsi" w:cstheme="minorHAnsi"/>
          <w:b/>
          <w:bCs/>
          <w:sz w:val="24"/>
          <w:szCs w:val="24"/>
        </w:rPr>
        <w:t>osobiście lub przez posłańca</w:t>
      </w:r>
      <w:r w:rsidRPr="00E11E86">
        <w:rPr>
          <w:rFonts w:asciiTheme="minorHAnsi" w:hAnsiTheme="minorHAnsi" w:cstheme="minorHAnsi"/>
          <w:bCs/>
          <w:sz w:val="24"/>
          <w:szCs w:val="24"/>
        </w:rPr>
        <w:t xml:space="preserve"> </w:t>
      </w:r>
      <w:r w:rsidRPr="00E11E86">
        <w:rPr>
          <w:rFonts w:asciiTheme="minorHAnsi" w:hAnsiTheme="minorHAnsi" w:cstheme="minorHAnsi"/>
          <w:sz w:val="24"/>
          <w:szCs w:val="24"/>
        </w:rPr>
        <w:t>(dostarczyciel otrzyma dowód wpływu przesyłki opatrzony podpisem i datą) – decyduje data wpływu do Kancelarii Wojewódzkiego Urzędu Pracy w Toruniu;</w:t>
      </w:r>
    </w:p>
    <w:p w:rsidR="001228C0" w:rsidRPr="00E11E86" w:rsidRDefault="001228C0" w:rsidP="00E11E86">
      <w:pPr>
        <w:numPr>
          <w:ilvl w:val="0"/>
          <w:numId w:val="7"/>
        </w:numPr>
        <w:autoSpaceDE w:val="0"/>
        <w:autoSpaceDN w:val="0"/>
        <w:adjustRightInd w:val="0"/>
        <w:spacing w:line="276" w:lineRule="auto"/>
        <w:ind w:left="284" w:hanging="284"/>
        <w:rPr>
          <w:rFonts w:asciiTheme="minorHAnsi" w:hAnsiTheme="minorHAnsi" w:cstheme="minorHAnsi"/>
          <w:iCs/>
          <w:sz w:val="24"/>
          <w:szCs w:val="24"/>
        </w:rPr>
      </w:pPr>
      <w:r w:rsidRPr="00E11E86">
        <w:rPr>
          <w:rFonts w:asciiTheme="minorHAnsi" w:hAnsiTheme="minorHAnsi" w:cstheme="minorHAnsi"/>
          <w:b/>
          <w:bCs/>
          <w:sz w:val="24"/>
          <w:szCs w:val="24"/>
        </w:rPr>
        <w:t>poprzez nadanie w polskiej placówce pocztowej</w:t>
      </w:r>
      <w:r w:rsidRPr="00E11E86">
        <w:rPr>
          <w:rFonts w:asciiTheme="minorHAnsi" w:hAnsiTheme="minorHAnsi" w:cstheme="minorHAnsi"/>
          <w:bCs/>
          <w:sz w:val="24"/>
          <w:szCs w:val="24"/>
        </w:rPr>
        <w:t xml:space="preserve"> </w:t>
      </w:r>
      <w:r w:rsidRPr="00E11E86">
        <w:rPr>
          <w:rFonts w:asciiTheme="minorHAnsi" w:hAnsiTheme="minorHAnsi" w:cstheme="minorHAnsi"/>
          <w:sz w:val="24"/>
          <w:szCs w:val="24"/>
        </w:rPr>
        <w:t xml:space="preserve">wyznaczonego operatora w rozumieniu </w:t>
      </w:r>
      <w:r w:rsidRPr="00E11E86">
        <w:rPr>
          <w:rFonts w:asciiTheme="minorHAnsi" w:hAnsiTheme="minorHAnsi" w:cstheme="minorHAnsi"/>
          <w:iCs/>
          <w:sz w:val="24"/>
          <w:szCs w:val="24"/>
        </w:rPr>
        <w:t xml:space="preserve">Ustawy z dnia 23 listopada 2012 r. – Prawo pocztowe </w:t>
      </w:r>
      <w:r w:rsidRPr="00E11E86">
        <w:rPr>
          <w:rFonts w:asciiTheme="minorHAnsi" w:hAnsiTheme="minorHAnsi" w:cstheme="minorHAnsi"/>
          <w:sz w:val="24"/>
          <w:szCs w:val="24"/>
        </w:rPr>
        <w:t xml:space="preserve"> – decyduje data wpływu do Kancelarii Wojewódzkiego Urzędu Pracy w Toruniu.</w:t>
      </w:r>
    </w:p>
    <w:p w:rsidR="001228C0" w:rsidRPr="00E11E86" w:rsidRDefault="001228C0" w:rsidP="00E11E86">
      <w:pPr>
        <w:numPr>
          <w:ilvl w:val="0"/>
          <w:numId w:val="7"/>
        </w:numPr>
        <w:autoSpaceDE w:val="0"/>
        <w:autoSpaceDN w:val="0"/>
        <w:adjustRightInd w:val="0"/>
        <w:spacing w:line="276" w:lineRule="auto"/>
        <w:ind w:left="284" w:hanging="284"/>
        <w:rPr>
          <w:rFonts w:asciiTheme="minorHAnsi" w:hAnsiTheme="minorHAnsi" w:cstheme="minorHAnsi"/>
          <w:sz w:val="24"/>
          <w:szCs w:val="24"/>
          <w:lang w:eastAsia="pl-PL"/>
        </w:rPr>
      </w:pPr>
      <w:r w:rsidRPr="00E11E86">
        <w:rPr>
          <w:rFonts w:asciiTheme="minorHAnsi" w:hAnsiTheme="minorHAnsi" w:cstheme="minorHAnsi"/>
          <w:b/>
          <w:bCs/>
          <w:sz w:val="24"/>
          <w:szCs w:val="24"/>
        </w:rPr>
        <w:t xml:space="preserve">poprzez wysłanie w formie dokumentu elektronicznego </w:t>
      </w:r>
      <w:r w:rsidRPr="00E11E86">
        <w:rPr>
          <w:rFonts w:asciiTheme="minorHAnsi" w:hAnsiTheme="minorHAnsi" w:cstheme="minorHAnsi"/>
          <w:bCs/>
          <w:sz w:val="24"/>
          <w:szCs w:val="24"/>
        </w:rPr>
        <w:t>do Wojewódzkiego Urzędu Pracy w Toruniu</w:t>
      </w:r>
      <w:r w:rsidRPr="00E11E86">
        <w:rPr>
          <w:rFonts w:asciiTheme="minorHAnsi" w:hAnsiTheme="minorHAnsi" w:cstheme="minorHAnsi"/>
          <w:sz w:val="24"/>
          <w:szCs w:val="24"/>
        </w:rPr>
        <w:t>, a nadawca otrzyma urzędowe poświadczenie odbioru – decyduje data i godzina wytworzenia urzędowego poświadczenia odbioru.</w:t>
      </w:r>
    </w:p>
    <w:p w:rsidR="001228C0" w:rsidRPr="00E11E86" w:rsidRDefault="001228C0" w:rsidP="00E11E86">
      <w:pPr>
        <w:autoSpaceDE w:val="0"/>
        <w:autoSpaceDN w:val="0"/>
        <w:adjustRightInd w:val="0"/>
        <w:spacing w:line="276" w:lineRule="auto"/>
        <w:ind w:left="284" w:firstLine="0"/>
        <w:rPr>
          <w:rFonts w:asciiTheme="minorHAnsi" w:hAnsiTheme="minorHAnsi" w:cstheme="minorHAnsi"/>
          <w:sz w:val="24"/>
          <w:szCs w:val="24"/>
        </w:rPr>
      </w:pPr>
      <w:r w:rsidRPr="00E11E86">
        <w:rPr>
          <w:rFonts w:asciiTheme="minorHAnsi" w:hAnsiTheme="minorHAnsi" w:cstheme="minorHAnsi"/>
          <w:sz w:val="24"/>
          <w:szCs w:val="24"/>
        </w:rPr>
        <w:t>W tym przypadku wnioskodawca będzie miał dwie możliwości tj.:</w:t>
      </w:r>
    </w:p>
    <w:p w:rsidR="001228C0" w:rsidRPr="00E11E86" w:rsidRDefault="001228C0" w:rsidP="00E11E86">
      <w:pPr>
        <w:pStyle w:val="Akapitzlist"/>
        <w:numPr>
          <w:ilvl w:val="0"/>
          <w:numId w:val="8"/>
        </w:numPr>
        <w:autoSpaceDE w:val="0"/>
        <w:autoSpaceDN w:val="0"/>
        <w:adjustRightInd w:val="0"/>
        <w:spacing w:line="276" w:lineRule="auto"/>
        <w:rPr>
          <w:rFonts w:asciiTheme="minorHAnsi" w:hAnsiTheme="minorHAnsi" w:cstheme="minorHAnsi"/>
          <w:sz w:val="24"/>
          <w:szCs w:val="24"/>
        </w:rPr>
      </w:pPr>
      <w:r w:rsidRPr="00E11E86">
        <w:rPr>
          <w:rFonts w:asciiTheme="minorHAnsi" w:hAnsiTheme="minorHAnsi" w:cstheme="minorHAnsi"/>
          <w:sz w:val="24"/>
          <w:szCs w:val="24"/>
        </w:rPr>
        <w:t xml:space="preserve">złożenia </w:t>
      </w:r>
      <w:r w:rsidRPr="00E11E86">
        <w:rPr>
          <w:rFonts w:asciiTheme="minorHAnsi" w:hAnsiTheme="minorHAnsi" w:cstheme="minorHAnsi"/>
          <w:sz w:val="24"/>
          <w:szCs w:val="24"/>
          <w:lang w:eastAsia="pl-PL"/>
        </w:rPr>
        <w:t xml:space="preserve">wniosku o dofinansowanie projektu za pomocą </w:t>
      </w:r>
      <w:proofErr w:type="spellStart"/>
      <w:r w:rsidRPr="00E11E86">
        <w:rPr>
          <w:rFonts w:asciiTheme="minorHAnsi" w:hAnsiTheme="minorHAnsi" w:cstheme="minorHAnsi"/>
          <w:sz w:val="24"/>
          <w:szCs w:val="24"/>
          <w:lang w:eastAsia="pl-PL"/>
        </w:rPr>
        <w:t>ePUAP</w:t>
      </w:r>
      <w:proofErr w:type="spellEnd"/>
      <w:r w:rsidRPr="00E11E86">
        <w:rPr>
          <w:rFonts w:asciiTheme="minorHAnsi" w:hAnsiTheme="minorHAnsi" w:cstheme="minorHAnsi"/>
          <w:sz w:val="24"/>
          <w:szCs w:val="24"/>
          <w:lang w:eastAsia="pl-PL"/>
        </w:rPr>
        <w:t xml:space="preserve"> na elektroniczną skrzynkę podawczą WUP w Toruniu,</w:t>
      </w:r>
    </w:p>
    <w:p w:rsidR="00D314C5" w:rsidRPr="00E11E86" w:rsidRDefault="001228C0" w:rsidP="00E11E86">
      <w:pPr>
        <w:pStyle w:val="Akapitzlist"/>
        <w:numPr>
          <w:ilvl w:val="0"/>
          <w:numId w:val="8"/>
        </w:numPr>
        <w:autoSpaceDE w:val="0"/>
        <w:autoSpaceDN w:val="0"/>
        <w:adjustRightInd w:val="0"/>
        <w:spacing w:line="276" w:lineRule="auto"/>
        <w:rPr>
          <w:rFonts w:asciiTheme="minorHAnsi" w:hAnsiTheme="minorHAnsi" w:cstheme="minorHAnsi"/>
          <w:sz w:val="24"/>
          <w:szCs w:val="24"/>
        </w:rPr>
      </w:pPr>
      <w:r w:rsidRPr="00E11E86">
        <w:rPr>
          <w:rFonts w:asciiTheme="minorHAnsi" w:hAnsiTheme="minorHAnsi" w:cstheme="minorHAnsi"/>
          <w:bCs/>
          <w:sz w:val="24"/>
          <w:szCs w:val="24"/>
        </w:rPr>
        <w:t>podpisania cyfrowo i przesłania do WUP w Toruniu paczki dokumentów, która będzie zawierała wniosek o dofinansowanie wraz z załącznikiem/</w:t>
      </w:r>
      <w:proofErr w:type="spellStart"/>
      <w:r w:rsidRPr="00E11E86">
        <w:rPr>
          <w:rFonts w:asciiTheme="minorHAnsi" w:hAnsiTheme="minorHAnsi" w:cstheme="minorHAnsi"/>
          <w:bCs/>
          <w:sz w:val="24"/>
          <w:szCs w:val="24"/>
        </w:rPr>
        <w:t>ami</w:t>
      </w:r>
      <w:proofErr w:type="spellEnd"/>
      <w:r w:rsidRPr="00E11E86">
        <w:rPr>
          <w:rFonts w:asciiTheme="minorHAnsi" w:hAnsiTheme="minorHAnsi" w:cstheme="minorHAnsi"/>
          <w:bCs/>
          <w:sz w:val="24"/>
          <w:szCs w:val="24"/>
        </w:rPr>
        <w:t xml:space="preserve"> dzięki </w:t>
      </w:r>
      <w:r w:rsidRPr="00E11E86">
        <w:rPr>
          <w:rFonts w:asciiTheme="minorHAnsi" w:hAnsiTheme="minorHAnsi" w:cstheme="minorHAnsi"/>
          <w:sz w:val="24"/>
          <w:szCs w:val="24"/>
        </w:rPr>
        <w:t>udostępnieniu funkcjonalności w </w:t>
      </w:r>
      <w:r w:rsidRPr="00E11E86">
        <w:rPr>
          <w:rFonts w:asciiTheme="minorHAnsi" w:hAnsiTheme="minorHAnsi" w:cstheme="minorHAnsi"/>
          <w:bCs/>
          <w:sz w:val="24"/>
          <w:szCs w:val="24"/>
        </w:rPr>
        <w:t>Generatorze Wniosków o Dofinansowanie dla RPO WK-P 2014-2020: „podpisz cyfrowo i prześlij do WUP Toruń”</w:t>
      </w:r>
      <w:r w:rsidRPr="00E11E86">
        <w:rPr>
          <w:rStyle w:val="Odwoanieprzypisudolnego"/>
          <w:rFonts w:asciiTheme="minorHAnsi" w:hAnsiTheme="minorHAnsi" w:cstheme="minorHAnsi"/>
          <w:bCs/>
          <w:sz w:val="24"/>
          <w:szCs w:val="24"/>
        </w:rPr>
        <w:footnoteReference w:id="3"/>
      </w:r>
      <w:r w:rsidRPr="00E11E86">
        <w:rPr>
          <w:rFonts w:asciiTheme="minorHAnsi" w:hAnsiTheme="minorHAnsi" w:cstheme="minorHAnsi"/>
          <w:bCs/>
          <w:sz w:val="24"/>
          <w:szCs w:val="24"/>
        </w:rPr>
        <w:t>.</w:t>
      </w:r>
      <w:r w:rsidR="006150EB" w:rsidRPr="00E11E86">
        <w:rPr>
          <w:rFonts w:asciiTheme="minorHAnsi" w:hAnsiTheme="minorHAnsi" w:cstheme="minorHAnsi"/>
          <w:bCs/>
          <w:sz w:val="24"/>
          <w:szCs w:val="24"/>
        </w:rPr>
        <w:br/>
      </w:r>
    </w:p>
    <w:p w:rsidR="00D314C5" w:rsidRPr="00E11E86" w:rsidRDefault="00D314C5" w:rsidP="00E11E86">
      <w:pPr>
        <w:autoSpaceDE w:val="0"/>
        <w:autoSpaceDN w:val="0"/>
        <w:adjustRightInd w:val="0"/>
        <w:spacing w:line="276" w:lineRule="auto"/>
        <w:ind w:left="0" w:firstLine="0"/>
        <w:rPr>
          <w:rFonts w:asciiTheme="minorHAnsi" w:hAnsiTheme="minorHAnsi" w:cstheme="minorHAnsi"/>
          <w:b/>
          <w:sz w:val="24"/>
          <w:szCs w:val="24"/>
        </w:rPr>
      </w:pPr>
      <w:r w:rsidRPr="00E11E86">
        <w:rPr>
          <w:rFonts w:asciiTheme="minorHAnsi" w:hAnsiTheme="minorHAnsi" w:cstheme="minorHAnsi"/>
          <w:b/>
          <w:sz w:val="24"/>
          <w:szCs w:val="24"/>
        </w:rPr>
        <w:lastRenderedPageBreak/>
        <w:t xml:space="preserve">W obu przypadkach </w:t>
      </w:r>
      <w:r w:rsidR="00B4679E" w:rsidRPr="00E11E86">
        <w:rPr>
          <w:rFonts w:asciiTheme="minorHAnsi" w:hAnsiTheme="minorHAnsi" w:cstheme="minorHAnsi"/>
          <w:b/>
          <w:sz w:val="24"/>
          <w:szCs w:val="24"/>
        </w:rPr>
        <w:t xml:space="preserve">wymagane jest </w:t>
      </w:r>
      <w:r w:rsidRPr="00E11E86">
        <w:rPr>
          <w:rFonts w:asciiTheme="minorHAnsi" w:hAnsiTheme="minorHAnsi" w:cstheme="minorHAnsi"/>
          <w:b/>
          <w:sz w:val="24"/>
          <w:szCs w:val="24"/>
        </w:rPr>
        <w:t>podpisanie wniosku wraz z załącznikiem/</w:t>
      </w:r>
      <w:proofErr w:type="spellStart"/>
      <w:r w:rsidRPr="00E11E86">
        <w:rPr>
          <w:rFonts w:asciiTheme="minorHAnsi" w:hAnsiTheme="minorHAnsi" w:cstheme="minorHAnsi"/>
          <w:b/>
          <w:sz w:val="24"/>
          <w:szCs w:val="24"/>
        </w:rPr>
        <w:t>ami</w:t>
      </w:r>
      <w:proofErr w:type="spellEnd"/>
      <w:r w:rsidRPr="00E11E86">
        <w:rPr>
          <w:rFonts w:asciiTheme="minorHAnsi" w:hAnsiTheme="minorHAnsi" w:cstheme="minorHAnsi"/>
          <w:b/>
          <w:sz w:val="24"/>
          <w:szCs w:val="24"/>
        </w:rPr>
        <w:t xml:space="preserve"> profilem zaufanym lub podpisem elektronicznym z kwalifikowanym certyfikatem.</w:t>
      </w:r>
    </w:p>
    <w:p w:rsidR="00D314C5" w:rsidRPr="00E11E86" w:rsidRDefault="00D314C5" w:rsidP="00E11E86">
      <w:pPr>
        <w:autoSpaceDE w:val="0"/>
        <w:autoSpaceDN w:val="0"/>
        <w:adjustRightInd w:val="0"/>
        <w:spacing w:line="276" w:lineRule="auto"/>
        <w:ind w:left="0" w:firstLine="0"/>
        <w:rPr>
          <w:rFonts w:asciiTheme="minorHAnsi" w:hAnsiTheme="minorHAnsi" w:cstheme="minorHAnsi"/>
          <w:iCs/>
          <w:sz w:val="24"/>
          <w:szCs w:val="24"/>
        </w:rPr>
      </w:pPr>
      <w:r w:rsidRPr="00E11E86">
        <w:rPr>
          <w:rFonts w:asciiTheme="minorHAnsi" w:hAnsiTheme="minorHAnsi" w:cstheme="minorHAnsi"/>
          <w:sz w:val="24"/>
          <w:szCs w:val="24"/>
        </w:rPr>
        <w:t xml:space="preserve">Zastrzega się, aby w przypadku złożenia </w:t>
      </w:r>
      <w:r w:rsidRPr="00E11E86">
        <w:rPr>
          <w:rFonts w:asciiTheme="minorHAnsi" w:hAnsiTheme="minorHAnsi" w:cstheme="minorHAnsi"/>
          <w:sz w:val="24"/>
          <w:szCs w:val="24"/>
          <w:lang w:eastAsia="pl-PL"/>
        </w:rPr>
        <w:t xml:space="preserve">wniosku o dofinansowanie projektu poprzez wysłanie w formie dokumentu elektronicznego został on podpisany </w:t>
      </w:r>
      <w:r w:rsidRPr="00E11E86">
        <w:rPr>
          <w:rFonts w:asciiTheme="minorHAnsi" w:hAnsiTheme="minorHAnsi" w:cstheme="minorHAnsi"/>
          <w:b/>
          <w:bCs/>
          <w:sz w:val="24"/>
          <w:szCs w:val="24"/>
          <w:lang w:eastAsia="pl-PL"/>
        </w:rPr>
        <w:t>przez osobę/osoby upoważnioną/e do reprezentowania wnioskodawcy.</w:t>
      </w:r>
    </w:p>
    <w:p w:rsidR="00D314C5" w:rsidRPr="00E11E86" w:rsidRDefault="00D314C5" w:rsidP="00E11E86">
      <w:pPr>
        <w:autoSpaceDE w:val="0"/>
        <w:autoSpaceDN w:val="0"/>
        <w:adjustRightInd w:val="0"/>
        <w:spacing w:line="276" w:lineRule="auto"/>
        <w:ind w:left="0" w:firstLine="0"/>
        <w:rPr>
          <w:rFonts w:asciiTheme="minorHAnsi" w:hAnsiTheme="minorHAnsi" w:cstheme="minorHAnsi"/>
          <w:bCs/>
          <w:sz w:val="24"/>
          <w:szCs w:val="24"/>
          <w:lang w:eastAsia="pl-PL"/>
        </w:rPr>
      </w:pPr>
      <w:r w:rsidRPr="00E11E86">
        <w:rPr>
          <w:rFonts w:asciiTheme="minorHAnsi" w:hAnsiTheme="minorHAnsi" w:cstheme="minorHAnsi"/>
          <w:bCs/>
          <w:sz w:val="24"/>
          <w:szCs w:val="24"/>
          <w:lang w:eastAsia="pl-PL"/>
        </w:rPr>
        <w:t>W przypadku projektów partnerskich, z uwagi na brak technicznych możliwości podpisania w GWD RPO WK-P na lata 2014-2020 wniosku wraz z załącznikiem/</w:t>
      </w:r>
      <w:proofErr w:type="spellStart"/>
      <w:r w:rsidRPr="00E11E86">
        <w:rPr>
          <w:rFonts w:asciiTheme="minorHAnsi" w:hAnsiTheme="minorHAnsi" w:cstheme="minorHAnsi"/>
          <w:bCs/>
          <w:sz w:val="24"/>
          <w:szCs w:val="24"/>
          <w:lang w:eastAsia="pl-PL"/>
        </w:rPr>
        <w:t>ami</w:t>
      </w:r>
      <w:proofErr w:type="spellEnd"/>
      <w:r w:rsidRPr="00E11E86">
        <w:rPr>
          <w:rFonts w:asciiTheme="minorHAnsi" w:hAnsiTheme="minorHAnsi" w:cstheme="minorHAnsi"/>
          <w:bCs/>
          <w:sz w:val="24"/>
          <w:szCs w:val="24"/>
          <w:lang w:eastAsia="pl-PL"/>
        </w:rPr>
        <w:t xml:space="preserve"> profilem zaufanym lub podpisem elektronicznym z kwalifikowanym certyfikatem zarówno przez </w:t>
      </w:r>
      <w:r w:rsidR="00FA3F2C" w:rsidRPr="00E11E86">
        <w:rPr>
          <w:rFonts w:asciiTheme="minorHAnsi" w:hAnsiTheme="minorHAnsi" w:cstheme="minorHAnsi"/>
          <w:bCs/>
          <w:sz w:val="24"/>
          <w:szCs w:val="24"/>
          <w:lang w:eastAsia="pl-PL"/>
        </w:rPr>
        <w:t>w</w:t>
      </w:r>
      <w:r w:rsidRPr="00E11E86">
        <w:rPr>
          <w:rFonts w:asciiTheme="minorHAnsi" w:hAnsiTheme="minorHAnsi" w:cstheme="minorHAnsi"/>
          <w:bCs/>
          <w:sz w:val="24"/>
          <w:szCs w:val="24"/>
          <w:lang w:eastAsia="pl-PL"/>
        </w:rPr>
        <w:t xml:space="preserve">nioskodawcę jak i </w:t>
      </w:r>
      <w:r w:rsidR="00FA3F2C" w:rsidRPr="00E11E86">
        <w:rPr>
          <w:rFonts w:asciiTheme="minorHAnsi" w:hAnsiTheme="minorHAnsi" w:cstheme="minorHAnsi"/>
          <w:bCs/>
          <w:sz w:val="24"/>
          <w:szCs w:val="24"/>
          <w:lang w:eastAsia="pl-PL"/>
        </w:rPr>
        <w:t>p</w:t>
      </w:r>
      <w:r w:rsidRPr="00E11E86">
        <w:rPr>
          <w:rFonts w:asciiTheme="minorHAnsi" w:hAnsiTheme="minorHAnsi" w:cstheme="minorHAnsi"/>
          <w:bCs/>
          <w:sz w:val="24"/>
          <w:szCs w:val="24"/>
          <w:lang w:eastAsia="pl-PL"/>
        </w:rPr>
        <w:t>artnera/ów dopuszcza się możliwość podpisania wniosku wraz z załącznikiem/</w:t>
      </w:r>
      <w:proofErr w:type="spellStart"/>
      <w:r w:rsidRPr="00E11E86">
        <w:rPr>
          <w:rFonts w:asciiTheme="minorHAnsi" w:hAnsiTheme="minorHAnsi" w:cstheme="minorHAnsi"/>
          <w:bCs/>
          <w:sz w:val="24"/>
          <w:szCs w:val="24"/>
          <w:lang w:eastAsia="pl-PL"/>
        </w:rPr>
        <w:t>ami</w:t>
      </w:r>
      <w:proofErr w:type="spellEnd"/>
      <w:r w:rsidRPr="00E11E86">
        <w:rPr>
          <w:rFonts w:asciiTheme="minorHAnsi" w:hAnsiTheme="minorHAnsi" w:cstheme="minorHAnsi"/>
          <w:bCs/>
          <w:sz w:val="24"/>
          <w:szCs w:val="24"/>
          <w:lang w:eastAsia="pl-PL"/>
        </w:rPr>
        <w:t xml:space="preserve"> tylko przez Wnioskodawcę.</w:t>
      </w:r>
    </w:p>
    <w:p w:rsidR="005B3C6D" w:rsidRPr="00E11E86" w:rsidRDefault="005B3C6D" w:rsidP="00E11E86">
      <w:pPr>
        <w:autoSpaceDE w:val="0"/>
        <w:autoSpaceDN w:val="0"/>
        <w:adjustRightInd w:val="0"/>
        <w:spacing w:line="276" w:lineRule="auto"/>
        <w:ind w:left="0" w:firstLine="0"/>
        <w:rPr>
          <w:rFonts w:asciiTheme="minorHAnsi" w:hAnsiTheme="minorHAnsi" w:cstheme="minorHAnsi"/>
          <w:sz w:val="24"/>
          <w:szCs w:val="24"/>
        </w:rPr>
      </w:pPr>
    </w:p>
    <w:p w:rsidR="005B3C6D" w:rsidRPr="00E11E86" w:rsidRDefault="005B3C6D" w:rsidP="00E11E86">
      <w:pPr>
        <w:autoSpaceDE w:val="0"/>
        <w:autoSpaceDN w:val="0"/>
        <w:adjustRightInd w:val="0"/>
        <w:spacing w:line="276" w:lineRule="auto"/>
        <w:ind w:left="0" w:firstLine="0"/>
        <w:rPr>
          <w:rFonts w:asciiTheme="minorHAnsi" w:hAnsiTheme="minorHAnsi" w:cstheme="minorHAnsi"/>
          <w:iCs/>
          <w:sz w:val="24"/>
          <w:szCs w:val="24"/>
        </w:rPr>
      </w:pPr>
      <w:r w:rsidRPr="00E11E86">
        <w:rPr>
          <w:rFonts w:asciiTheme="minorHAnsi" w:hAnsiTheme="minorHAnsi" w:cstheme="minorHAnsi"/>
          <w:sz w:val="24"/>
          <w:szCs w:val="24"/>
        </w:rPr>
        <w:t xml:space="preserve">Wnioskodawca powinien ściśle stosować się do </w:t>
      </w:r>
      <w:r w:rsidRPr="00E11E86">
        <w:rPr>
          <w:rFonts w:asciiTheme="minorHAnsi" w:hAnsiTheme="minorHAnsi" w:cstheme="minorHAnsi"/>
          <w:iCs/>
          <w:sz w:val="24"/>
          <w:szCs w:val="24"/>
        </w:rPr>
        <w:t>Instrukcji wypełniania wniosku o dofinansowanie projektu w ramach części RPO WK-P na lata 2014-2020 współfinansowanej z EFS</w:t>
      </w:r>
      <w:r w:rsidRPr="00E11E86">
        <w:rPr>
          <w:rFonts w:asciiTheme="minorHAnsi" w:hAnsiTheme="minorHAnsi" w:cstheme="minorHAnsi"/>
          <w:sz w:val="24"/>
          <w:szCs w:val="24"/>
        </w:rPr>
        <w:t>, która stanowi załącznik nr 2 do</w:t>
      </w:r>
      <w:r w:rsidRPr="00E11E86">
        <w:rPr>
          <w:rFonts w:asciiTheme="minorHAnsi" w:hAnsiTheme="minorHAnsi" w:cstheme="minorHAnsi"/>
          <w:iCs/>
          <w:sz w:val="24"/>
          <w:szCs w:val="24"/>
        </w:rPr>
        <w:t xml:space="preserve"> Regulaminu konkursu</w:t>
      </w:r>
      <w:r w:rsidRPr="00E11E86">
        <w:rPr>
          <w:rFonts w:asciiTheme="minorHAnsi" w:hAnsiTheme="minorHAnsi" w:cstheme="minorHAnsi"/>
          <w:sz w:val="24"/>
          <w:szCs w:val="24"/>
        </w:rPr>
        <w:t>.</w:t>
      </w:r>
    </w:p>
    <w:p w:rsidR="005B3C6D" w:rsidRPr="00E11E86" w:rsidRDefault="005B3C6D" w:rsidP="00E11E86">
      <w:pPr>
        <w:autoSpaceDE w:val="0"/>
        <w:autoSpaceDN w:val="0"/>
        <w:adjustRightInd w:val="0"/>
        <w:spacing w:line="276" w:lineRule="auto"/>
        <w:rPr>
          <w:rFonts w:asciiTheme="minorHAnsi" w:hAnsiTheme="minorHAnsi" w:cstheme="minorHAnsi"/>
          <w:sz w:val="24"/>
          <w:szCs w:val="24"/>
        </w:rPr>
      </w:pPr>
    </w:p>
    <w:p w:rsidR="005B3C6D" w:rsidRPr="00E11E86" w:rsidRDefault="005B3C6D" w:rsidP="00E4297F">
      <w:pPr>
        <w:autoSpaceDE w:val="0"/>
        <w:autoSpaceDN w:val="0"/>
        <w:adjustRightInd w:val="0"/>
        <w:spacing w:line="276" w:lineRule="auto"/>
        <w:ind w:left="0" w:firstLine="0"/>
        <w:rPr>
          <w:rFonts w:asciiTheme="minorHAnsi" w:hAnsiTheme="minorHAnsi" w:cstheme="minorHAnsi"/>
          <w:bCs/>
          <w:sz w:val="24"/>
          <w:szCs w:val="24"/>
        </w:rPr>
      </w:pPr>
      <w:r w:rsidRPr="00E11E86">
        <w:rPr>
          <w:rFonts w:asciiTheme="minorHAnsi" w:hAnsiTheme="minorHAnsi" w:cstheme="minorHAnsi"/>
          <w:sz w:val="24"/>
          <w:szCs w:val="24"/>
        </w:rPr>
        <w:t xml:space="preserve">Termin rozstrzygnięcia konkursu przewiduje się na </w:t>
      </w:r>
      <w:r w:rsidR="00D314C5" w:rsidRPr="00E11E86">
        <w:rPr>
          <w:rFonts w:asciiTheme="minorHAnsi" w:hAnsiTheme="minorHAnsi" w:cstheme="minorHAnsi"/>
          <w:b/>
          <w:bCs/>
          <w:sz w:val="24"/>
          <w:szCs w:val="24"/>
        </w:rPr>
        <w:t>l</w:t>
      </w:r>
      <w:r w:rsidR="003E1DE9" w:rsidRPr="00E11E86">
        <w:rPr>
          <w:rFonts w:asciiTheme="minorHAnsi" w:hAnsiTheme="minorHAnsi" w:cstheme="minorHAnsi"/>
          <w:b/>
          <w:bCs/>
          <w:sz w:val="24"/>
          <w:szCs w:val="24"/>
        </w:rPr>
        <w:t>ipiec</w:t>
      </w:r>
      <w:r w:rsidRPr="00E11E86">
        <w:rPr>
          <w:rFonts w:asciiTheme="minorHAnsi" w:hAnsiTheme="minorHAnsi" w:cstheme="minorHAnsi"/>
          <w:b/>
          <w:bCs/>
          <w:sz w:val="24"/>
          <w:szCs w:val="24"/>
        </w:rPr>
        <w:t xml:space="preserve"> 20</w:t>
      </w:r>
      <w:r w:rsidR="003E1DE9" w:rsidRPr="00E11E86">
        <w:rPr>
          <w:rFonts w:asciiTheme="minorHAnsi" w:hAnsiTheme="minorHAnsi" w:cstheme="minorHAnsi"/>
          <w:b/>
          <w:bCs/>
          <w:sz w:val="24"/>
          <w:szCs w:val="24"/>
        </w:rPr>
        <w:t>20</w:t>
      </w:r>
      <w:r w:rsidRPr="00E11E86">
        <w:rPr>
          <w:rFonts w:asciiTheme="minorHAnsi" w:hAnsiTheme="minorHAnsi" w:cstheme="minorHAnsi"/>
          <w:b/>
          <w:bCs/>
          <w:sz w:val="24"/>
          <w:szCs w:val="24"/>
        </w:rPr>
        <w:t xml:space="preserve"> r.</w:t>
      </w:r>
    </w:p>
    <w:p w:rsidR="005B3C6D" w:rsidRPr="00E11E86" w:rsidRDefault="005B3C6D" w:rsidP="00E11E86">
      <w:pPr>
        <w:autoSpaceDE w:val="0"/>
        <w:autoSpaceDN w:val="0"/>
        <w:adjustRightInd w:val="0"/>
        <w:spacing w:line="276" w:lineRule="auto"/>
        <w:ind w:left="0" w:firstLine="0"/>
        <w:rPr>
          <w:rFonts w:asciiTheme="minorHAnsi" w:hAnsiTheme="minorHAnsi" w:cstheme="minorHAnsi"/>
          <w:bCs/>
          <w:iCs/>
          <w:sz w:val="24"/>
          <w:szCs w:val="24"/>
        </w:rPr>
      </w:pPr>
      <w:r w:rsidRPr="00E11E86">
        <w:rPr>
          <w:rFonts w:asciiTheme="minorHAnsi" w:hAnsiTheme="minorHAnsi" w:cstheme="minorHAnsi"/>
          <w:sz w:val="24"/>
          <w:szCs w:val="24"/>
        </w:rPr>
        <w:t>Instytucja Pośrednicząca RPO WK-P 2014-2020 dokona oceny i wyboru projektów w oparciu o kryteria wyboru projektów zatwierdzone uchwałą Komitetu Monitorującego RPO WK-</w:t>
      </w:r>
      <w:r w:rsidR="004267C8" w:rsidRPr="00E11E86">
        <w:rPr>
          <w:rFonts w:asciiTheme="minorHAnsi" w:hAnsiTheme="minorHAnsi" w:cstheme="minorHAnsi"/>
          <w:sz w:val="24"/>
          <w:szCs w:val="24"/>
        </w:rPr>
        <w:t>P</w:t>
      </w:r>
      <w:r w:rsidRPr="00E11E86">
        <w:rPr>
          <w:rFonts w:asciiTheme="minorHAnsi" w:hAnsiTheme="minorHAnsi" w:cstheme="minorHAnsi"/>
          <w:sz w:val="24"/>
          <w:szCs w:val="24"/>
        </w:rPr>
        <w:t xml:space="preserve"> 2014-2020 nr </w:t>
      </w:r>
      <w:r w:rsidR="001228C0" w:rsidRPr="00E11E86">
        <w:rPr>
          <w:rFonts w:asciiTheme="minorHAnsi" w:hAnsiTheme="minorHAnsi" w:cstheme="minorHAnsi"/>
          <w:sz w:val="24"/>
          <w:szCs w:val="24"/>
        </w:rPr>
        <w:t xml:space="preserve">36/1630/19 </w:t>
      </w:r>
      <w:r w:rsidRPr="00E11E86">
        <w:rPr>
          <w:rFonts w:asciiTheme="minorHAnsi" w:hAnsiTheme="minorHAnsi" w:cstheme="minorHAnsi"/>
          <w:sz w:val="24"/>
          <w:szCs w:val="24"/>
        </w:rPr>
        <w:t xml:space="preserve">z dnia </w:t>
      </w:r>
      <w:r w:rsidR="001228C0" w:rsidRPr="00E11E86">
        <w:rPr>
          <w:rFonts w:asciiTheme="minorHAnsi" w:hAnsiTheme="minorHAnsi" w:cstheme="minorHAnsi"/>
          <w:sz w:val="24"/>
          <w:szCs w:val="24"/>
        </w:rPr>
        <w:t>18</w:t>
      </w:r>
      <w:r w:rsidR="004267C8" w:rsidRPr="00E11E86">
        <w:rPr>
          <w:rFonts w:asciiTheme="minorHAnsi" w:hAnsiTheme="minorHAnsi" w:cstheme="minorHAnsi"/>
          <w:sz w:val="24"/>
          <w:szCs w:val="24"/>
        </w:rPr>
        <w:t xml:space="preserve"> </w:t>
      </w:r>
      <w:r w:rsidR="001228C0" w:rsidRPr="00E11E86">
        <w:rPr>
          <w:rFonts w:asciiTheme="minorHAnsi" w:hAnsiTheme="minorHAnsi" w:cstheme="minorHAnsi"/>
          <w:sz w:val="24"/>
          <w:szCs w:val="24"/>
        </w:rPr>
        <w:t>września</w:t>
      </w:r>
      <w:r w:rsidR="004267C8" w:rsidRPr="00E11E86">
        <w:rPr>
          <w:rFonts w:asciiTheme="minorHAnsi" w:hAnsiTheme="minorHAnsi" w:cstheme="minorHAnsi"/>
          <w:sz w:val="24"/>
          <w:szCs w:val="24"/>
        </w:rPr>
        <w:t xml:space="preserve"> </w:t>
      </w:r>
      <w:r w:rsidRPr="00E11E86">
        <w:rPr>
          <w:rFonts w:asciiTheme="minorHAnsi" w:hAnsiTheme="minorHAnsi" w:cstheme="minorHAnsi"/>
          <w:sz w:val="24"/>
          <w:szCs w:val="24"/>
        </w:rPr>
        <w:t>201</w:t>
      </w:r>
      <w:r w:rsidR="001228C0" w:rsidRPr="00E11E86">
        <w:rPr>
          <w:rFonts w:asciiTheme="minorHAnsi" w:hAnsiTheme="minorHAnsi" w:cstheme="minorHAnsi"/>
          <w:sz w:val="24"/>
          <w:szCs w:val="24"/>
        </w:rPr>
        <w:t>9</w:t>
      </w:r>
      <w:r w:rsidRPr="00E11E86">
        <w:rPr>
          <w:rFonts w:asciiTheme="minorHAnsi" w:hAnsiTheme="minorHAnsi" w:cstheme="minorHAnsi"/>
          <w:sz w:val="24"/>
          <w:szCs w:val="24"/>
        </w:rPr>
        <w:t xml:space="preserve"> r. </w:t>
      </w:r>
    </w:p>
    <w:p w:rsidR="005B3C6D" w:rsidRPr="00E11E86" w:rsidRDefault="00E11E86" w:rsidP="00E11E86">
      <w:pPr>
        <w:spacing w:line="276" w:lineRule="auto"/>
        <w:ind w:left="0" w:firstLine="0"/>
        <w:rPr>
          <w:rFonts w:asciiTheme="minorHAnsi" w:hAnsiTheme="minorHAnsi" w:cstheme="minorHAnsi"/>
          <w:sz w:val="24"/>
          <w:szCs w:val="24"/>
        </w:rPr>
      </w:pPr>
      <w:r w:rsidRPr="00E11E86">
        <w:rPr>
          <w:rFonts w:asciiTheme="minorHAnsi" w:hAnsiTheme="minorHAnsi" w:cstheme="minorHAnsi"/>
          <w:sz w:val="24"/>
          <w:szCs w:val="24"/>
        </w:rPr>
        <w:br/>
      </w:r>
      <w:r w:rsidR="005B3C6D" w:rsidRPr="00E11E86">
        <w:rPr>
          <w:rFonts w:asciiTheme="minorHAnsi" w:hAnsiTheme="minorHAnsi" w:cstheme="minorHAnsi"/>
          <w:sz w:val="24"/>
          <w:szCs w:val="24"/>
        </w:rPr>
        <w:t xml:space="preserve">Informacja na temat projektów, które uzyskały wymaganą liczbę punktów, z wyróżnieniem projektów wybranych do dofinansowania, udostępniona będzie opinii publicznej na stronie internetowej </w:t>
      </w:r>
      <w:hyperlink r:id="rId9" w:history="1">
        <w:r w:rsidR="00F52787" w:rsidRPr="00E11E86">
          <w:rPr>
            <w:rStyle w:val="Hipercze"/>
            <w:rFonts w:asciiTheme="minorHAnsi" w:hAnsiTheme="minorHAnsi" w:cstheme="minorHAnsi"/>
            <w:sz w:val="24"/>
            <w:szCs w:val="24"/>
          </w:rPr>
          <w:t>http://wuptorun.praca.gov.pl</w:t>
        </w:r>
      </w:hyperlink>
      <w:bookmarkStart w:id="0" w:name="_GoBack"/>
      <w:bookmarkEnd w:id="0"/>
      <w:r w:rsidR="005B3C6D" w:rsidRPr="00E11E86">
        <w:rPr>
          <w:rFonts w:asciiTheme="minorHAnsi" w:hAnsiTheme="minorHAnsi" w:cstheme="minorHAnsi"/>
          <w:sz w:val="24"/>
          <w:szCs w:val="24"/>
        </w:rPr>
        <w:t>, www.rpo.kujawsko-pomorskie.pl  oraz www.funduszeeuropejskie.gov.pl.</w:t>
      </w:r>
      <w:r w:rsidR="005B3C6D" w:rsidRPr="00E11E86">
        <w:rPr>
          <w:rFonts w:asciiTheme="minorHAnsi" w:hAnsiTheme="minorHAnsi" w:cstheme="minorHAnsi"/>
          <w:b/>
          <w:bCs/>
          <w:iCs/>
          <w:sz w:val="24"/>
          <w:szCs w:val="24"/>
        </w:rPr>
        <w:t xml:space="preserve"> </w:t>
      </w:r>
      <w:r w:rsidR="005B3C6D" w:rsidRPr="00E11E86">
        <w:rPr>
          <w:rFonts w:asciiTheme="minorHAnsi" w:hAnsiTheme="minorHAnsi" w:cstheme="minorHAnsi"/>
          <w:sz w:val="24"/>
          <w:szCs w:val="24"/>
        </w:rPr>
        <w:t>Ponadto każdy wnioskodawca zostanie pisemnie powiadomiony o wyniku rozpatrzenia jego wniosku o dofinansowanie projektu.</w:t>
      </w:r>
    </w:p>
    <w:p w:rsidR="005B3C6D" w:rsidRPr="00E11E86" w:rsidRDefault="005B3C6D" w:rsidP="00E11E86">
      <w:pPr>
        <w:autoSpaceDE w:val="0"/>
        <w:autoSpaceDN w:val="0"/>
        <w:adjustRightInd w:val="0"/>
        <w:spacing w:line="276" w:lineRule="auto"/>
        <w:rPr>
          <w:rFonts w:asciiTheme="minorHAnsi" w:hAnsiTheme="minorHAnsi" w:cstheme="minorHAnsi"/>
          <w:sz w:val="24"/>
          <w:szCs w:val="24"/>
        </w:rPr>
      </w:pPr>
    </w:p>
    <w:p w:rsidR="005B3C6D" w:rsidRPr="00E11E86" w:rsidRDefault="005B3C6D" w:rsidP="00E11E86">
      <w:pPr>
        <w:suppressAutoHyphens/>
        <w:spacing w:line="276" w:lineRule="auto"/>
        <w:ind w:left="0" w:firstLine="0"/>
        <w:rPr>
          <w:rFonts w:asciiTheme="minorHAnsi" w:hAnsiTheme="minorHAnsi" w:cstheme="minorHAnsi"/>
          <w:bCs/>
          <w:sz w:val="24"/>
          <w:szCs w:val="24"/>
        </w:rPr>
      </w:pPr>
      <w:r w:rsidRPr="00E11E86">
        <w:rPr>
          <w:rFonts w:asciiTheme="minorHAnsi" w:hAnsiTheme="minorHAnsi" w:cstheme="minorHAnsi"/>
          <w:bCs/>
          <w:sz w:val="24"/>
          <w:szCs w:val="24"/>
        </w:rPr>
        <w:t xml:space="preserve">Szczegółowe informacje, wzory dokumentów oraz wytyczne dotyczące naboru i oceny projektów zawiera Regulamin konkursu, dostępny na stronie internetowej Wojewódzkiego Urzędu Pracy w Toruniu </w:t>
      </w:r>
      <w:hyperlink r:id="rId10" w:history="1">
        <w:r w:rsidR="001228C0" w:rsidRPr="00E11E86">
          <w:rPr>
            <w:rStyle w:val="Hipercze"/>
            <w:rFonts w:asciiTheme="minorHAnsi" w:hAnsiTheme="minorHAnsi" w:cstheme="minorHAnsi"/>
            <w:sz w:val="24"/>
            <w:szCs w:val="24"/>
          </w:rPr>
          <w:t>http://wuptorun.praca.gov.pl</w:t>
        </w:r>
      </w:hyperlink>
      <w:r w:rsidR="001228C0" w:rsidRPr="00E11E86">
        <w:rPr>
          <w:rFonts w:asciiTheme="minorHAnsi" w:hAnsiTheme="minorHAnsi" w:cstheme="minorHAnsi"/>
          <w:sz w:val="24"/>
          <w:szCs w:val="24"/>
        </w:rPr>
        <w:t xml:space="preserve">, </w:t>
      </w:r>
      <w:r w:rsidRPr="00E11E86">
        <w:rPr>
          <w:rFonts w:asciiTheme="minorHAnsi" w:hAnsiTheme="minorHAnsi" w:cstheme="minorHAnsi"/>
          <w:bCs/>
          <w:sz w:val="24"/>
          <w:szCs w:val="24"/>
        </w:rPr>
        <w:t xml:space="preserve">Regionalnego Programu Operacyjnego Województwa Kujawsko-Pomorskiego na lata 2014-2020 </w:t>
      </w:r>
      <w:hyperlink r:id="rId11" w:history="1">
        <w:r w:rsidRPr="00E11E86">
          <w:rPr>
            <w:rFonts w:asciiTheme="minorHAnsi" w:hAnsiTheme="minorHAnsi" w:cstheme="minorHAnsi"/>
            <w:bCs/>
            <w:sz w:val="24"/>
            <w:szCs w:val="24"/>
          </w:rPr>
          <w:t>www.rpo.kujawsko-pomorskie.pl</w:t>
        </w:r>
      </w:hyperlink>
      <w:r w:rsidRPr="00E11E86">
        <w:rPr>
          <w:rFonts w:asciiTheme="minorHAnsi" w:hAnsiTheme="minorHAnsi" w:cstheme="minorHAnsi"/>
          <w:bCs/>
          <w:sz w:val="24"/>
          <w:szCs w:val="24"/>
        </w:rPr>
        <w:t xml:space="preserve"> oraz na portalu www.funduszeeuropejskie.gov.pl.</w:t>
      </w:r>
    </w:p>
    <w:p w:rsidR="005B3C6D" w:rsidRPr="00E11E86" w:rsidRDefault="005B3C6D" w:rsidP="00E11E86">
      <w:pPr>
        <w:autoSpaceDE w:val="0"/>
        <w:autoSpaceDN w:val="0"/>
        <w:adjustRightInd w:val="0"/>
        <w:spacing w:line="276" w:lineRule="auto"/>
        <w:rPr>
          <w:rFonts w:asciiTheme="minorHAnsi" w:hAnsiTheme="minorHAnsi" w:cstheme="minorHAnsi"/>
          <w:strike/>
          <w:sz w:val="24"/>
          <w:szCs w:val="24"/>
        </w:rPr>
      </w:pPr>
    </w:p>
    <w:p w:rsidR="005B3C6D" w:rsidRPr="00E11E86" w:rsidRDefault="005B3C6D" w:rsidP="00E11E86">
      <w:pPr>
        <w:suppressAutoHyphens/>
        <w:spacing w:line="276" w:lineRule="auto"/>
        <w:ind w:left="0" w:firstLine="0"/>
        <w:rPr>
          <w:rFonts w:asciiTheme="minorHAnsi" w:hAnsiTheme="minorHAnsi" w:cstheme="minorHAnsi"/>
          <w:b/>
          <w:bCs/>
          <w:sz w:val="24"/>
          <w:szCs w:val="24"/>
        </w:rPr>
      </w:pPr>
      <w:r w:rsidRPr="00E11E86">
        <w:rPr>
          <w:rFonts w:asciiTheme="minorHAnsi" w:hAnsiTheme="minorHAnsi" w:cstheme="minorHAnsi"/>
          <w:b/>
          <w:bCs/>
          <w:sz w:val="24"/>
          <w:szCs w:val="24"/>
        </w:rPr>
        <w:t>Informacji dotyczących konkursu udzielają:</w:t>
      </w:r>
    </w:p>
    <w:p w:rsidR="005B3C6D" w:rsidRPr="00E11E86" w:rsidRDefault="005B3C6D" w:rsidP="00E11E86">
      <w:pPr>
        <w:pStyle w:val="Akapitzlist"/>
        <w:autoSpaceDE w:val="0"/>
        <w:autoSpaceDN w:val="0"/>
        <w:spacing w:line="276" w:lineRule="auto"/>
        <w:ind w:left="0"/>
        <w:rPr>
          <w:rFonts w:asciiTheme="minorHAnsi" w:eastAsia="Times New Roman" w:hAnsiTheme="minorHAnsi" w:cstheme="minorHAnsi"/>
          <w:b/>
          <w:sz w:val="24"/>
          <w:szCs w:val="24"/>
        </w:rPr>
      </w:pPr>
    </w:p>
    <w:p w:rsidR="005B3C6D" w:rsidRPr="00E4297F" w:rsidRDefault="005B3C6D" w:rsidP="00E4297F">
      <w:pPr>
        <w:pStyle w:val="Akapitzlist"/>
        <w:autoSpaceDE w:val="0"/>
        <w:autoSpaceDN w:val="0"/>
        <w:spacing w:line="276" w:lineRule="auto"/>
        <w:ind w:left="0" w:firstLine="0"/>
        <w:rPr>
          <w:rFonts w:asciiTheme="minorHAnsi" w:hAnsiTheme="minorHAnsi" w:cstheme="minorHAnsi"/>
          <w:bCs/>
          <w:sz w:val="24"/>
          <w:szCs w:val="24"/>
        </w:rPr>
      </w:pPr>
      <w:r w:rsidRPr="00E11E86">
        <w:rPr>
          <w:rFonts w:asciiTheme="minorHAnsi" w:hAnsiTheme="minorHAnsi" w:cstheme="minorHAnsi"/>
          <w:bCs/>
          <w:sz w:val="24"/>
          <w:szCs w:val="24"/>
        </w:rPr>
        <w:t xml:space="preserve">Pracownicy Punktu Informacji i Promocji pod nr tel. (56) 669 39 39 lub (56) 669 39 84; </w:t>
      </w:r>
      <w:hyperlink r:id="rId12" w:history="1">
        <w:r w:rsidRPr="00E11E86">
          <w:rPr>
            <w:rStyle w:val="Hipercze"/>
            <w:rFonts w:asciiTheme="minorHAnsi" w:hAnsiTheme="minorHAnsi" w:cstheme="minorHAnsi"/>
            <w:bCs/>
            <w:sz w:val="24"/>
            <w:szCs w:val="24"/>
          </w:rPr>
          <w:t>promocjaefs@wup.torun.pl</w:t>
        </w:r>
      </w:hyperlink>
    </w:p>
    <w:p w:rsidR="00462A8E" w:rsidRPr="00E11E86" w:rsidRDefault="005B3C6D" w:rsidP="00E11E86">
      <w:pPr>
        <w:pStyle w:val="Akapitzlist"/>
        <w:autoSpaceDE w:val="0"/>
        <w:autoSpaceDN w:val="0"/>
        <w:spacing w:line="276" w:lineRule="auto"/>
        <w:ind w:left="0" w:firstLine="0"/>
        <w:rPr>
          <w:rFonts w:asciiTheme="minorHAnsi" w:hAnsiTheme="minorHAnsi" w:cstheme="minorHAnsi"/>
          <w:bCs/>
          <w:sz w:val="24"/>
          <w:szCs w:val="24"/>
        </w:rPr>
      </w:pPr>
      <w:r w:rsidRPr="00E11E86">
        <w:rPr>
          <w:rFonts w:asciiTheme="minorHAnsi" w:hAnsiTheme="minorHAnsi" w:cstheme="minorHAnsi"/>
          <w:bCs/>
          <w:sz w:val="24"/>
          <w:szCs w:val="24"/>
        </w:rPr>
        <w:t>Pracownicy Oddziału ds. Projektów Konkursowych Wydziału Wdrażania RPO pod nr tel. (56) 669 39 59, lub (56) 669 39 74 lub (56) 669 39 58 lub (56) 669 39 57 lub (56) 669 39 55; wup@wup.torun.pl</w:t>
      </w:r>
    </w:p>
    <w:sectPr w:rsidR="00462A8E" w:rsidRPr="00E11E86" w:rsidSect="00114A7E">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79E" w:rsidRDefault="00B4679E" w:rsidP="005B3C6D">
      <w:r>
        <w:separator/>
      </w:r>
    </w:p>
  </w:endnote>
  <w:endnote w:type="continuationSeparator" w:id="0">
    <w:p w:rsidR="00B4679E" w:rsidRDefault="00B4679E" w:rsidP="005B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79E" w:rsidRDefault="00B4679E" w:rsidP="005B3C6D">
      <w:r>
        <w:separator/>
      </w:r>
    </w:p>
  </w:footnote>
  <w:footnote w:type="continuationSeparator" w:id="0">
    <w:p w:rsidR="00B4679E" w:rsidRDefault="00B4679E" w:rsidP="005B3C6D">
      <w:r>
        <w:continuationSeparator/>
      </w:r>
    </w:p>
  </w:footnote>
  <w:footnote w:id="1">
    <w:p w:rsidR="006C0637" w:rsidRPr="006C0637" w:rsidRDefault="006C0637" w:rsidP="006C0637">
      <w:pPr>
        <w:pStyle w:val="Stopka1"/>
        <w:shd w:val="clear" w:color="auto" w:fill="auto"/>
        <w:tabs>
          <w:tab w:val="left" w:pos="158"/>
        </w:tabs>
        <w:jc w:val="left"/>
        <w:rPr>
          <w:rFonts w:asciiTheme="minorHAnsi" w:hAnsiTheme="minorHAnsi" w:cstheme="minorHAnsi"/>
          <w:sz w:val="24"/>
          <w:szCs w:val="24"/>
        </w:rPr>
      </w:pPr>
      <w:r w:rsidRPr="006C0637">
        <w:rPr>
          <w:rFonts w:asciiTheme="minorHAnsi" w:hAnsiTheme="minorHAnsi" w:cstheme="minorHAnsi"/>
          <w:color w:val="000000"/>
          <w:sz w:val="24"/>
          <w:szCs w:val="24"/>
          <w:vertAlign w:val="superscript"/>
          <w:lang w:bidi="pl-PL"/>
        </w:rPr>
        <w:footnoteRef/>
      </w:r>
      <w:r w:rsidRPr="006C0637">
        <w:rPr>
          <w:rFonts w:asciiTheme="minorHAnsi" w:hAnsiTheme="minorHAnsi" w:cstheme="minorHAnsi"/>
          <w:color w:val="000000"/>
          <w:sz w:val="24"/>
          <w:szCs w:val="24"/>
          <w:lang w:bidi="pl-PL"/>
        </w:rPr>
        <w:t xml:space="preserve"> </w:t>
      </w:r>
      <w:r w:rsidRPr="006C0637">
        <w:rPr>
          <w:rFonts w:asciiTheme="minorHAnsi" w:eastAsia="Times New Roman" w:hAnsiTheme="minorHAnsi" w:cstheme="minorHAnsi"/>
          <w:sz w:val="24"/>
          <w:szCs w:val="24"/>
        </w:rPr>
        <w:t>Wskazana w Regulaminie konkursu minimalna wartość została przeliczona z użyciem kursu EBC z przedostatniego dnia roboczego miesiąca poprzedzającego miesiąc, w którym ogłoszono nabór, tj. 4,3865 zł.</w:t>
      </w:r>
    </w:p>
  </w:footnote>
  <w:footnote w:id="2">
    <w:p w:rsidR="00B4679E" w:rsidRPr="006C4B94" w:rsidRDefault="00B4679E" w:rsidP="006C0637">
      <w:pPr>
        <w:pStyle w:val="Tekstprzypisudolnego"/>
        <w:spacing w:line="276" w:lineRule="auto"/>
        <w:ind w:left="0" w:firstLine="0"/>
        <w:rPr>
          <w:i/>
          <w:color w:val="FF0000"/>
          <w:sz w:val="18"/>
          <w:szCs w:val="18"/>
        </w:rPr>
      </w:pPr>
      <w:r w:rsidRPr="006C0637">
        <w:rPr>
          <w:rStyle w:val="Odwoanieprzypisudolnego"/>
          <w:rFonts w:asciiTheme="minorHAnsi" w:hAnsiTheme="minorHAnsi" w:cstheme="minorHAnsi"/>
          <w:sz w:val="24"/>
          <w:szCs w:val="24"/>
        </w:rPr>
        <w:footnoteRef/>
      </w:r>
      <w:r w:rsidRPr="006C0637">
        <w:rPr>
          <w:rFonts w:asciiTheme="minorHAnsi" w:hAnsiTheme="minorHAnsi" w:cstheme="minorHAnsi"/>
          <w:sz w:val="24"/>
          <w:szCs w:val="24"/>
        </w:rPr>
        <w:t xml:space="preserve"> Do średniego kosztu nie są wliczane koszty związane z racjonalnymi usprawnieniami wprowadzonymi w celu zapewnienia możliwości pełnego uczestnictwa osób z niepełnosprawnościami, zgodnie z </w:t>
      </w:r>
      <w:r w:rsidRPr="006C0637">
        <w:rPr>
          <w:rFonts w:asciiTheme="minorHAnsi" w:hAnsiTheme="minorHAnsi" w:cstheme="minorHAnsi"/>
          <w:i/>
          <w:sz w:val="24"/>
          <w:szCs w:val="24"/>
        </w:rPr>
        <w:t>Wytycznymi w zakresie realizacji zasady równości szans i niedyskryminacji oraz zasady równości szans kobiet i mężczyzn.</w:t>
      </w:r>
    </w:p>
  </w:footnote>
  <w:footnote w:id="3">
    <w:p w:rsidR="001228C0" w:rsidRPr="006C0637" w:rsidRDefault="001228C0" w:rsidP="006C0637">
      <w:pPr>
        <w:pStyle w:val="Tekstprzypisudolnego"/>
        <w:spacing w:line="276" w:lineRule="auto"/>
        <w:ind w:left="284" w:firstLine="73"/>
        <w:rPr>
          <w:rFonts w:asciiTheme="minorHAnsi" w:hAnsiTheme="minorHAnsi" w:cstheme="minorHAnsi"/>
          <w:sz w:val="24"/>
          <w:szCs w:val="24"/>
        </w:rPr>
      </w:pPr>
      <w:r w:rsidRPr="006C0637">
        <w:rPr>
          <w:rStyle w:val="Odwoanieprzypisudolnego"/>
          <w:rFonts w:asciiTheme="minorHAnsi" w:hAnsiTheme="minorHAnsi" w:cstheme="minorHAnsi"/>
          <w:sz w:val="24"/>
          <w:szCs w:val="24"/>
        </w:rPr>
        <w:footnoteRef/>
      </w:r>
      <w:r w:rsidRPr="006C0637">
        <w:rPr>
          <w:rFonts w:asciiTheme="minorHAnsi" w:hAnsiTheme="minorHAnsi" w:cstheme="minorHAnsi"/>
          <w:sz w:val="24"/>
          <w:szCs w:val="24"/>
        </w:rPr>
        <w:t xml:space="preserve"> W</w:t>
      </w:r>
      <w:r w:rsidRPr="006C0637">
        <w:rPr>
          <w:rFonts w:asciiTheme="minorHAnsi" w:hAnsiTheme="minorHAnsi" w:cstheme="minorHAnsi"/>
          <w:color w:val="FF0000"/>
          <w:sz w:val="24"/>
          <w:szCs w:val="24"/>
        </w:rPr>
        <w:t xml:space="preserve"> </w:t>
      </w:r>
      <w:r w:rsidRPr="006C0637">
        <w:rPr>
          <w:rFonts w:asciiTheme="minorHAnsi" w:hAnsiTheme="minorHAnsi" w:cstheme="minorHAnsi"/>
          <w:sz w:val="24"/>
          <w:szCs w:val="24"/>
        </w:rPr>
        <w:t>przypadku niedostępności w systemie GWD funkcji podpisania cyfrowo i przesłania do WUP Toruń wniosku wraz z załącznikami (np. z uwagi na awarię systemu), WUP w Toruniu zastrzega sobie prawo anulowania ww. formy składania wniosków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58EC"/>
    <w:multiLevelType w:val="hybridMultilevel"/>
    <w:tmpl w:val="F24AB8C8"/>
    <w:lvl w:ilvl="0" w:tplc="6BBA4D52">
      <w:start w:val="1"/>
      <w:numFmt w:val="decimal"/>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24013B"/>
    <w:multiLevelType w:val="hybridMultilevel"/>
    <w:tmpl w:val="B6BCE0B2"/>
    <w:lvl w:ilvl="0" w:tplc="04150005">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 w15:restartNumberingAfterBreak="0">
    <w:nsid w:val="2BB16EB0"/>
    <w:multiLevelType w:val="hybridMultilevel"/>
    <w:tmpl w:val="2C3EC468"/>
    <w:lvl w:ilvl="0" w:tplc="04150005">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 w15:restartNumberingAfterBreak="0">
    <w:nsid w:val="3377279A"/>
    <w:multiLevelType w:val="hybridMultilevel"/>
    <w:tmpl w:val="0CF6A1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137C8B"/>
    <w:multiLevelType w:val="hybridMultilevel"/>
    <w:tmpl w:val="0FF6A3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136744"/>
    <w:multiLevelType w:val="hybridMultilevel"/>
    <w:tmpl w:val="573E38E8"/>
    <w:lvl w:ilvl="0" w:tplc="B37E83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87179A8"/>
    <w:multiLevelType w:val="hybridMultilevel"/>
    <w:tmpl w:val="8892D04C"/>
    <w:lvl w:ilvl="0" w:tplc="6F3026C0">
      <w:start w:val="1"/>
      <w:numFmt w:val="decimal"/>
      <w:lvlText w:val="%1."/>
      <w:lvlJc w:val="left"/>
      <w:pPr>
        <w:ind w:left="360" w:hanging="360"/>
      </w:pPr>
      <w:rPr>
        <w:rFonts w:hint="default"/>
        <w:b/>
      </w:rPr>
    </w:lvl>
    <w:lvl w:ilvl="1" w:tplc="04150005">
      <w:start w:val="1"/>
      <w:numFmt w:val="bullet"/>
      <w:lvlText w:val=""/>
      <w:lvlJc w:val="left"/>
      <w:pPr>
        <w:ind w:left="1080" w:hanging="360"/>
      </w:pPr>
      <w:rPr>
        <w:rFonts w:ascii="Wingdings" w:hAnsi="Wingding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AFB00A7"/>
    <w:multiLevelType w:val="hybridMultilevel"/>
    <w:tmpl w:val="B6C65D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7113FB"/>
    <w:multiLevelType w:val="hybridMultilevel"/>
    <w:tmpl w:val="6556FAEE"/>
    <w:lvl w:ilvl="0" w:tplc="C37CE0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0"/>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C6D"/>
    <w:rsid w:val="00114A7E"/>
    <w:rsid w:val="001228C0"/>
    <w:rsid w:val="001552FE"/>
    <w:rsid w:val="001652AA"/>
    <w:rsid w:val="001F0D65"/>
    <w:rsid w:val="001F43C4"/>
    <w:rsid w:val="00207474"/>
    <w:rsid w:val="002D1EF1"/>
    <w:rsid w:val="002E7A25"/>
    <w:rsid w:val="00327C79"/>
    <w:rsid w:val="00327D3E"/>
    <w:rsid w:val="003E1DE9"/>
    <w:rsid w:val="003F32AB"/>
    <w:rsid w:val="0041174A"/>
    <w:rsid w:val="004267C8"/>
    <w:rsid w:val="00462A8E"/>
    <w:rsid w:val="00544204"/>
    <w:rsid w:val="005B3C6D"/>
    <w:rsid w:val="006150EB"/>
    <w:rsid w:val="00634572"/>
    <w:rsid w:val="006825DF"/>
    <w:rsid w:val="00686392"/>
    <w:rsid w:val="006A2A35"/>
    <w:rsid w:val="006C0637"/>
    <w:rsid w:val="00756CE1"/>
    <w:rsid w:val="007D69E6"/>
    <w:rsid w:val="00816E77"/>
    <w:rsid w:val="00866701"/>
    <w:rsid w:val="008955D5"/>
    <w:rsid w:val="008E3C98"/>
    <w:rsid w:val="00942BF5"/>
    <w:rsid w:val="009822C4"/>
    <w:rsid w:val="009A1769"/>
    <w:rsid w:val="009B383E"/>
    <w:rsid w:val="009E5948"/>
    <w:rsid w:val="00A25C58"/>
    <w:rsid w:val="00AB15CD"/>
    <w:rsid w:val="00B45BAB"/>
    <w:rsid w:val="00B4679E"/>
    <w:rsid w:val="00BA328F"/>
    <w:rsid w:val="00BD7942"/>
    <w:rsid w:val="00D314C5"/>
    <w:rsid w:val="00D936CE"/>
    <w:rsid w:val="00E11E86"/>
    <w:rsid w:val="00E12CF8"/>
    <w:rsid w:val="00E35A47"/>
    <w:rsid w:val="00E4297F"/>
    <w:rsid w:val="00E74FD1"/>
    <w:rsid w:val="00F26C77"/>
    <w:rsid w:val="00F52787"/>
    <w:rsid w:val="00FA3F2C"/>
    <w:rsid w:val="00FB5D11"/>
    <w:rsid w:val="00FB7362"/>
    <w:rsid w:val="00FD6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7D3"/>
  <w15:docId w15:val="{FEA5F867-1870-4C5B-85F4-49272F1C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3C6D"/>
    <w:pPr>
      <w:spacing w:after="0" w:line="240" w:lineRule="auto"/>
      <w:ind w:left="714" w:hanging="357"/>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next w:val="Bezodstpw"/>
    <w:link w:val="AkapitzlistZnak"/>
    <w:uiPriority w:val="34"/>
    <w:qFormat/>
    <w:rsid w:val="005B3C6D"/>
    <w:pPr>
      <w:ind w:left="720"/>
      <w:contextualSpacing/>
    </w:pPr>
  </w:style>
  <w:style w:type="character" w:customStyle="1" w:styleId="AkapitzlistZnak">
    <w:name w:val="Akapit z listą Znak"/>
    <w:aliases w:val="List Paragraph Znak"/>
    <w:link w:val="Akapitzlist"/>
    <w:uiPriority w:val="34"/>
    <w:qFormat/>
    <w:locked/>
    <w:rsid w:val="005B3C6D"/>
    <w:rPr>
      <w:rFonts w:ascii="Calibri" w:eastAsia="Calibri" w:hAnsi="Calibri" w:cs="Times New Roman"/>
    </w:rPr>
  </w:style>
  <w:style w:type="paragraph" w:styleId="Bezodstpw">
    <w:name w:val="No Spacing"/>
    <w:uiPriority w:val="1"/>
    <w:qFormat/>
    <w:rsid w:val="005B3C6D"/>
    <w:pPr>
      <w:spacing w:after="0" w:line="240" w:lineRule="auto"/>
      <w:ind w:left="714" w:hanging="357"/>
    </w:pPr>
    <w:rPr>
      <w:rFonts w:ascii="Calibri" w:eastAsia="Calibri" w:hAnsi="Calibri" w:cs="Times New Roman"/>
    </w:rPr>
  </w:style>
  <w:style w:type="character" w:styleId="Hipercze">
    <w:name w:val="Hyperlink"/>
    <w:uiPriority w:val="99"/>
    <w:unhideWhenUsed/>
    <w:rsid w:val="005B3C6D"/>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5B3C6D"/>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B3C6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B3C6D"/>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5B3C6D"/>
    <w:rPr>
      <w:rFonts w:ascii="Tahoma" w:hAnsi="Tahoma" w:cs="Tahoma"/>
      <w:sz w:val="16"/>
      <w:szCs w:val="16"/>
    </w:rPr>
  </w:style>
  <w:style w:type="character" w:customStyle="1" w:styleId="TekstdymkaZnak">
    <w:name w:val="Tekst dymka Znak"/>
    <w:basedOn w:val="Domylnaczcionkaakapitu"/>
    <w:link w:val="Tekstdymka"/>
    <w:uiPriority w:val="99"/>
    <w:semiHidden/>
    <w:rsid w:val="005B3C6D"/>
    <w:rPr>
      <w:rFonts w:ascii="Tahoma" w:eastAsia="Calibri" w:hAnsi="Tahoma" w:cs="Tahoma"/>
      <w:sz w:val="16"/>
      <w:szCs w:val="16"/>
    </w:rPr>
  </w:style>
  <w:style w:type="paragraph" w:styleId="Nagwek">
    <w:name w:val="header"/>
    <w:aliases w:val="Znak17,Znak + Wyjustowany,Interlinia:  Wi..., Znak"/>
    <w:basedOn w:val="Normalny"/>
    <w:link w:val="NagwekZnak"/>
    <w:uiPriority w:val="99"/>
    <w:unhideWhenUsed/>
    <w:rsid w:val="009A1769"/>
    <w:pPr>
      <w:tabs>
        <w:tab w:val="center" w:pos="4536"/>
        <w:tab w:val="right" w:pos="9072"/>
      </w:tabs>
    </w:pPr>
  </w:style>
  <w:style w:type="character" w:customStyle="1" w:styleId="NagwekZnak">
    <w:name w:val="Nagłówek Znak"/>
    <w:aliases w:val="Znak17 Znak,Znak + Wyjustowany Znak,Interlinia:  Wi... Znak, Znak Znak"/>
    <w:basedOn w:val="Domylnaczcionkaakapitu"/>
    <w:link w:val="Nagwek"/>
    <w:uiPriority w:val="99"/>
    <w:rsid w:val="009A1769"/>
    <w:rPr>
      <w:rFonts w:ascii="Calibri" w:eastAsia="Calibri" w:hAnsi="Calibri" w:cs="Times New Roman"/>
    </w:rPr>
  </w:style>
  <w:style w:type="character" w:styleId="Nierozpoznanawzmianka">
    <w:name w:val="Unresolved Mention"/>
    <w:basedOn w:val="Domylnaczcionkaakapitu"/>
    <w:uiPriority w:val="99"/>
    <w:semiHidden/>
    <w:unhideWhenUsed/>
    <w:rsid w:val="001228C0"/>
    <w:rPr>
      <w:color w:val="605E5C"/>
      <w:shd w:val="clear" w:color="auto" w:fill="E1DFDD"/>
    </w:rPr>
  </w:style>
  <w:style w:type="character" w:customStyle="1" w:styleId="Stopka">
    <w:name w:val="Stopka_"/>
    <w:basedOn w:val="Domylnaczcionkaakapitu"/>
    <w:link w:val="Stopka1"/>
    <w:rsid w:val="006C0637"/>
    <w:rPr>
      <w:rFonts w:ascii="Arial" w:eastAsia="Arial" w:hAnsi="Arial" w:cs="Arial"/>
      <w:sz w:val="16"/>
      <w:szCs w:val="16"/>
      <w:shd w:val="clear" w:color="auto" w:fill="FFFFFF"/>
    </w:rPr>
  </w:style>
  <w:style w:type="paragraph" w:customStyle="1" w:styleId="Stopka1">
    <w:name w:val="Stopka1"/>
    <w:basedOn w:val="Normalny"/>
    <w:link w:val="Stopka"/>
    <w:rsid w:val="006C0637"/>
    <w:pPr>
      <w:widowControl w:val="0"/>
      <w:shd w:val="clear" w:color="auto" w:fill="FFFFFF"/>
      <w:spacing w:line="276" w:lineRule="auto"/>
      <w:ind w:left="0" w:firstLine="0"/>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cjaefs@wup.toru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kujawsko-pomorskie.pl" TargetMode="External"/><Relationship Id="rId5" Type="http://schemas.openxmlformats.org/officeDocument/2006/relationships/webSettings" Target="webSettings.xml"/><Relationship Id="rId10" Type="http://schemas.openxmlformats.org/officeDocument/2006/relationships/hyperlink" Target="http://wuptorun.praca.gov.pl" TargetMode="External"/><Relationship Id="rId4" Type="http://schemas.openxmlformats.org/officeDocument/2006/relationships/settings" Target="settings.xml"/><Relationship Id="rId9" Type="http://schemas.openxmlformats.org/officeDocument/2006/relationships/hyperlink" Target="http://wuptorun.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04B5-A9BC-4E5D-B5C7-136E58D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1224</Words>
  <Characters>7347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beatawierzbicka</dc:creator>
  <cp:lastModifiedBy>Wrześniewska Karolina</cp:lastModifiedBy>
  <cp:revision>36</cp:revision>
  <cp:lastPrinted>2019-10-29T09:21:00Z</cp:lastPrinted>
  <dcterms:created xsi:type="dcterms:W3CDTF">2018-04-19T06:58:00Z</dcterms:created>
  <dcterms:modified xsi:type="dcterms:W3CDTF">2019-10-29T10:31:00Z</dcterms:modified>
</cp:coreProperties>
</file>