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FE44" w14:textId="77777777" w:rsidR="00B94111" w:rsidRDefault="00B94111" w:rsidP="0027246A">
      <w:pPr>
        <w:spacing w:line="276" w:lineRule="auto"/>
        <w:sectPr w:rsidR="00B94111">
          <w:footerReference w:type="default" r:id="rId8"/>
          <w:headerReference w:type="first" r:id="rId9"/>
          <w:footerReference w:type="first" r:id="rId10"/>
          <w:pgSz w:w="11900" w:h="16840"/>
          <w:pgMar w:top="826" w:right="1555" w:bottom="2234" w:left="1383" w:header="0" w:footer="3" w:gutter="0"/>
          <w:pgNumType w:start="1"/>
          <w:cols w:space="720"/>
          <w:noEndnote/>
          <w:titlePg/>
          <w:docGrid w:linePitch="360"/>
        </w:sectPr>
      </w:pPr>
    </w:p>
    <w:p w14:paraId="24743352" w14:textId="77777777" w:rsidR="00B94111" w:rsidRDefault="00B94111" w:rsidP="0027246A">
      <w:pPr>
        <w:spacing w:before="93" w:after="93" w:line="276" w:lineRule="auto"/>
        <w:rPr>
          <w:sz w:val="19"/>
          <w:szCs w:val="19"/>
        </w:rPr>
      </w:pPr>
    </w:p>
    <w:p w14:paraId="18E1A89C" w14:textId="77777777" w:rsidR="00B94111" w:rsidRPr="00941C98" w:rsidRDefault="00B94111" w:rsidP="0027246A">
      <w:pPr>
        <w:spacing w:line="276" w:lineRule="auto"/>
        <w:rPr>
          <w:color w:val="auto"/>
        </w:rPr>
        <w:sectPr w:rsidR="00B94111" w:rsidRPr="00941C98">
          <w:type w:val="continuous"/>
          <w:pgSz w:w="11900" w:h="16840"/>
          <w:pgMar w:top="826" w:right="0" w:bottom="2234" w:left="0" w:header="0" w:footer="3" w:gutter="0"/>
          <w:cols w:space="720"/>
          <w:noEndnote/>
          <w:docGrid w:linePitch="360"/>
        </w:sectPr>
      </w:pPr>
    </w:p>
    <w:p w14:paraId="240E2EA8" w14:textId="4BC177CD" w:rsidR="00B94111" w:rsidRPr="00C73261" w:rsidRDefault="003602BC" w:rsidP="0027246A">
      <w:pPr>
        <w:pStyle w:val="Teksttreci0"/>
        <w:shd w:val="clear" w:color="auto" w:fill="auto"/>
        <w:spacing w:after="0"/>
        <w:jc w:val="right"/>
      </w:pPr>
      <w:r w:rsidRPr="00C73261">
        <w:rPr>
          <w:color w:val="auto"/>
        </w:rPr>
        <w:t xml:space="preserve">Załącznik nr </w:t>
      </w:r>
      <w:r w:rsidR="00CE0C46" w:rsidRPr="00C73261">
        <w:rPr>
          <w:color w:val="auto"/>
        </w:rPr>
        <w:t>4</w:t>
      </w:r>
      <w:r w:rsidRPr="00C73261">
        <w:rPr>
          <w:color w:val="auto"/>
        </w:rPr>
        <w:t xml:space="preserve"> </w:t>
      </w:r>
      <w:r w:rsidR="005401E2" w:rsidRPr="00C73261">
        <w:rPr>
          <w:rFonts w:eastAsiaTheme="minorHAnsi"/>
          <w:lang w:eastAsia="en-US"/>
        </w:rPr>
        <w:t xml:space="preserve">do Regulaminu wyboru projektów </w:t>
      </w:r>
    </w:p>
    <w:p w14:paraId="4F20AF88" w14:textId="77777777" w:rsidR="00B94111" w:rsidRDefault="003602BC" w:rsidP="0027246A">
      <w:pPr>
        <w:spacing w:line="276" w:lineRule="auto"/>
        <w:sectPr w:rsidR="00B94111">
          <w:type w:val="continuous"/>
          <w:pgSz w:w="11900" w:h="16840"/>
          <w:pgMar w:top="826" w:right="1555" w:bottom="2234" w:left="1383" w:header="0" w:footer="3" w:gutter="0"/>
          <w:cols w:space="720"/>
          <w:noEndnote/>
          <w:docGrid w:linePitch="360"/>
        </w:sectPr>
      </w:pPr>
      <w:r>
        <w:rPr>
          <w:noProof/>
        </w:rPr>
        <w:drawing>
          <wp:anchor distT="613410" distB="0" distL="114300" distR="114300" simplePos="0" relativeHeight="125829378" behindDoc="0" locked="0" layoutInCell="1" allowOverlap="1" wp14:anchorId="5DEE69D8" wp14:editId="1E5F7417">
            <wp:simplePos x="0" y="0"/>
            <wp:positionH relativeFrom="page">
              <wp:posOffset>1296035</wp:posOffset>
            </wp:positionH>
            <wp:positionV relativeFrom="paragraph">
              <wp:posOffset>622300</wp:posOffset>
            </wp:positionV>
            <wp:extent cx="4968240" cy="493776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4968240" cy="4937760"/>
                    </a:xfrm>
                    <a:prstGeom prst="rect">
                      <a:avLst/>
                    </a:prstGeom>
                  </pic:spPr>
                </pic:pic>
              </a:graphicData>
            </a:graphic>
          </wp:anchor>
        </w:drawing>
      </w:r>
    </w:p>
    <w:p w14:paraId="33FADFB4" w14:textId="77777777" w:rsidR="00B94111" w:rsidRDefault="00B94111" w:rsidP="0027246A">
      <w:pPr>
        <w:spacing w:line="276" w:lineRule="auto"/>
        <w:rPr>
          <w:sz w:val="19"/>
          <w:szCs w:val="19"/>
        </w:rPr>
      </w:pPr>
    </w:p>
    <w:p w14:paraId="3A64DA6D" w14:textId="77777777" w:rsidR="00B94111" w:rsidRDefault="00B94111" w:rsidP="0027246A">
      <w:pPr>
        <w:spacing w:line="276" w:lineRule="auto"/>
        <w:rPr>
          <w:sz w:val="19"/>
          <w:szCs w:val="19"/>
        </w:rPr>
      </w:pPr>
    </w:p>
    <w:p w14:paraId="4A1C5FDD" w14:textId="4B97BD81" w:rsidR="00B94111" w:rsidRDefault="00B94111" w:rsidP="0027246A">
      <w:pPr>
        <w:spacing w:before="95" w:after="95" w:line="276" w:lineRule="auto"/>
        <w:rPr>
          <w:sz w:val="19"/>
          <w:szCs w:val="19"/>
        </w:rPr>
      </w:pPr>
    </w:p>
    <w:p w14:paraId="3BBBEA4E" w14:textId="77777777" w:rsidR="00EC6E2B" w:rsidRDefault="00EC6E2B" w:rsidP="0027246A">
      <w:pPr>
        <w:spacing w:line="276" w:lineRule="auto"/>
      </w:pPr>
    </w:p>
    <w:p w14:paraId="3D967A13" w14:textId="72016CE8" w:rsidR="00EC6E2B" w:rsidRDefault="00EC6E2B" w:rsidP="0027246A">
      <w:pPr>
        <w:spacing w:line="276" w:lineRule="auto"/>
        <w:sectPr w:rsidR="00EC6E2B">
          <w:type w:val="continuous"/>
          <w:pgSz w:w="11900" w:h="16840"/>
          <w:pgMar w:top="1398" w:right="0" w:bottom="2235" w:left="0" w:header="0" w:footer="3" w:gutter="0"/>
          <w:cols w:space="720"/>
          <w:noEndnote/>
          <w:docGrid w:linePitch="360"/>
        </w:sectPr>
      </w:pPr>
    </w:p>
    <w:p w14:paraId="0AECECA9" w14:textId="290F338B" w:rsidR="00B94111" w:rsidRDefault="003602BC" w:rsidP="0027246A">
      <w:pPr>
        <w:pStyle w:val="Teksttreci20"/>
        <w:shd w:val="clear" w:color="auto" w:fill="auto"/>
        <w:spacing w:after="240" w:line="276" w:lineRule="auto"/>
      </w:pPr>
      <w:r>
        <w:t>Instrukcja</w:t>
      </w:r>
      <w:r w:rsidR="00D90E1F">
        <w:t xml:space="preserve"> </w:t>
      </w:r>
      <w:r>
        <w:t xml:space="preserve">wypełniania wniosku o dofinansowanie projektu </w:t>
      </w:r>
      <w:r w:rsidRPr="00A9129F">
        <w:t>EFS+</w:t>
      </w:r>
      <w:r w:rsidR="00D90E1F" w:rsidRPr="00A9129F">
        <w:rPr>
          <w:color w:val="auto"/>
        </w:rPr>
        <w:t xml:space="preserve"> </w:t>
      </w:r>
      <w:r>
        <w:t>w ramach programu</w:t>
      </w:r>
      <w:r w:rsidR="00D90E1F">
        <w:t xml:space="preserve"> </w:t>
      </w:r>
      <w:r>
        <w:t>Fundusze Europejskie dla Kujaw i Pomorza 2021-2027</w:t>
      </w:r>
    </w:p>
    <w:p w14:paraId="47393363" w14:textId="77777777" w:rsidR="00D90E1F" w:rsidRDefault="00D90E1F" w:rsidP="0027246A">
      <w:pPr>
        <w:pStyle w:val="Teksttreci20"/>
        <w:shd w:val="clear" w:color="auto" w:fill="auto"/>
        <w:spacing w:after="240" w:line="276" w:lineRule="auto"/>
      </w:pPr>
    </w:p>
    <w:p w14:paraId="3E3FC8F1" w14:textId="4BCF7604" w:rsidR="003602BC" w:rsidRDefault="003602BC" w:rsidP="0027246A">
      <w:pPr>
        <w:pStyle w:val="Spistreci0"/>
        <w:shd w:val="clear" w:color="auto" w:fill="auto"/>
        <w:tabs>
          <w:tab w:val="right" w:leader="dot" w:pos="9067"/>
        </w:tabs>
        <w:spacing w:line="276" w:lineRule="auto"/>
      </w:pPr>
    </w:p>
    <w:p w14:paraId="70EF4DC5" w14:textId="76D822C3" w:rsidR="002D09C7" w:rsidRPr="00315DD1" w:rsidRDefault="002D09C7" w:rsidP="0027246A">
      <w:pPr>
        <w:pStyle w:val="Spistreci0"/>
        <w:shd w:val="clear" w:color="auto" w:fill="auto"/>
        <w:tabs>
          <w:tab w:val="right" w:leader="dot" w:pos="9067"/>
        </w:tabs>
        <w:spacing w:line="276" w:lineRule="auto"/>
        <w:rPr>
          <w:color w:val="0070C0"/>
          <w:sz w:val="24"/>
          <w:szCs w:val="24"/>
        </w:rPr>
      </w:pPr>
      <w:r w:rsidRPr="00315DD1">
        <w:rPr>
          <w:color w:val="0070C0"/>
          <w:sz w:val="24"/>
          <w:szCs w:val="24"/>
        </w:rPr>
        <w:lastRenderedPageBreak/>
        <w:t>Spis treści</w:t>
      </w:r>
    </w:p>
    <w:p w14:paraId="1B661442" w14:textId="1D249D17" w:rsidR="008A1E9A" w:rsidRPr="00F30641" w:rsidRDefault="003602BC">
      <w:pPr>
        <w:pStyle w:val="Spistreci1"/>
        <w:rPr>
          <w:rFonts w:ascii="Arial" w:eastAsiaTheme="minorEastAsia" w:hAnsi="Arial" w:cs="Arial"/>
          <w:noProof/>
          <w:color w:val="auto"/>
          <w:lang w:bidi="ar-SA"/>
        </w:rPr>
      </w:pPr>
      <w:r w:rsidRPr="008A1E9A">
        <w:rPr>
          <w:rFonts w:ascii="Arial" w:hAnsi="Arial" w:cs="Arial"/>
        </w:rPr>
        <w:fldChar w:fldCharType="begin"/>
      </w:r>
      <w:r w:rsidRPr="008A1E9A">
        <w:rPr>
          <w:rFonts w:ascii="Arial" w:hAnsi="Arial" w:cs="Arial"/>
        </w:rPr>
        <w:instrText xml:space="preserve"> TOC \o "1-5" \h \z </w:instrText>
      </w:r>
      <w:r w:rsidRPr="008A1E9A">
        <w:rPr>
          <w:rFonts w:ascii="Arial" w:hAnsi="Arial" w:cs="Arial"/>
        </w:rPr>
        <w:fldChar w:fldCharType="separate"/>
      </w:r>
      <w:hyperlink w:anchor="_Toc197520396" w:history="1">
        <w:r w:rsidR="008A1E9A" w:rsidRPr="00F30641">
          <w:rPr>
            <w:rStyle w:val="Hipercze"/>
            <w:rFonts w:ascii="Arial" w:hAnsi="Arial" w:cs="Arial"/>
            <w:noProof/>
          </w:rPr>
          <w:t>Wykaz skrótów i definicji</w:t>
        </w:r>
        <w:r w:rsidR="008A1E9A" w:rsidRPr="00F30641">
          <w:rPr>
            <w:rFonts w:ascii="Arial" w:hAnsi="Arial" w:cs="Arial"/>
            <w:noProof/>
            <w:webHidden/>
          </w:rPr>
          <w:tab/>
        </w:r>
        <w:r w:rsidR="008A1E9A" w:rsidRPr="00F30641">
          <w:rPr>
            <w:rFonts w:ascii="Arial" w:hAnsi="Arial" w:cs="Arial"/>
            <w:noProof/>
            <w:webHidden/>
          </w:rPr>
          <w:fldChar w:fldCharType="begin"/>
        </w:r>
        <w:r w:rsidR="008A1E9A" w:rsidRPr="00F30641">
          <w:rPr>
            <w:rFonts w:ascii="Arial" w:hAnsi="Arial" w:cs="Arial"/>
            <w:noProof/>
            <w:webHidden/>
          </w:rPr>
          <w:instrText xml:space="preserve"> PAGEREF _Toc197520396 \h </w:instrText>
        </w:r>
        <w:r w:rsidR="008A1E9A" w:rsidRPr="00F30641">
          <w:rPr>
            <w:rFonts w:ascii="Arial" w:hAnsi="Arial" w:cs="Arial"/>
            <w:noProof/>
            <w:webHidden/>
          </w:rPr>
        </w:r>
        <w:r w:rsidR="008A1E9A" w:rsidRPr="00F30641">
          <w:rPr>
            <w:rFonts w:ascii="Arial" w:hAnsi="Arial" w:cs="Arial"/>
            <w:noProof/>
            <w:webHidden/>
          </w:rPr>
          <w:fldChar w:fldCharType="separate"/>
        </w:r>
        <w:r w:rsidR="008A1E9A" w:rsidRPr="00F30641">
          <w:rPr>
            <w:rFonts w:ascii="Arial" w:hAnsi="Arial" w:cs="Arial"/>
            <w:noProof/>
            <w:webHidden/>
          </w:rPr>
          <w:t>3</w:t>
        </w:r>
        <w:r w:rsidR="008A1E9A" w:rsidRPr="00F30641">
          <w:rPr>
            <w:rFonts w:ascii="Arial" w:hAnsi="Arial" w:cs="Arial"/>
            <w:noProof/>
            <w:webHidden/>
          </w:rPr>
          <w:fldChar w:fldCharType="end"/>
        </w:r>
      </w:hyperlink>
    </w:p>
    <w:p w14:paraId="3623DDB3" w14:textId="1D5656C3" w:rsidR="008A1E9A" w:rsidRPr="00F30641" w:rsidRDefault="008A1E9A">
      <w:pPr>
        <w:pStyle w:val="Spistreci1"/>
        <w:rPr>
          <w:rFonts w:ascii="Arial" w:eastAsiaTheme="minorEastAsia" w:hAnsi="Arial" w:cs="Arial"/>
          <w:noProof/>
          <w:color w:val="auto"/>
          <w:lang w:bidi="ar-SA"/>
        </w:rPr>
      </w:pPr>
      <w:hyperlink w:anchor="_Toc197520397" w:history="1">
        <w:r w:rsidRPr="00F30641">
          <w:rPr>
            <w:rStyle w:val="Hipercze"/>
            <w:rFonts w:ascii="Arial" w:hAnsi="Arial" w:cs="Arial"/>
            <w:noProof/>
          </w:rPr>
          <w:t>Wstęp</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_Toc197520397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4</w:t>
        </w:r>
        <w:r w:rsidRPr="00F30641">
          <w:rPr>
            <w:rFonts w:ascii="Arial" w:hAnsi="Arial" w:cs="Arial"/>
            <w:noProof/>
            <w:webHidden/>
          </w:rPr>
          <w:fldChar w:fldCharType="end"/>
        </w:r>
      </w:hyperlink>
    </w:p>
    <w:p w14:paraId="18FCFEEF" w14:textId="7CFD363C" w:rsidR="008A1E9A" w:rsidRPr="00F30641" w:rsidRDefault="008A1E9A">
      <w:pPr>
        <w:pStyle w:val="Spistreci1"/>
        <w:rPr>
          <w:rFonts w:ascii="Arial" w:eastAsiaTheme="minorEastAsia" w:hAnsi="Arial" w:cs="Arial"/>
          <w:noProof/>
          <w:color w:val="auto"/>
          <w:lang w:bidi="ar-SA"/>
        </w:rPr>
      </w:pPr>
      <w:hyperlink w:anchor="_Toc197520398" w:history="1">
        <w:r w:rsidRPr="00F30641">
          <w:rPr>
            <w:rStyle w:val="Hipercze"/>
            <w:rFonts w:ascii="Arial" w:hAnsi="Arial" w:cs="Arial"/>
            <w:noProof/>
          </w:rPr>
          <w:t>I.</w:t>
        </w:r>
        <w:r w:rsidRPr="00F30641">
          <w:rPr>
            <w:rFonts w:ascii="Arial" w:eastAsiaTheme="minorEastAsia" w:hAnsi="Arial" w:cs="Arial"/>
            <w:noProof/>
            <w:color w:val="auto"/>
            <w:lang w:bidi="ar-SA"/>
          </w:rPr>
          <w:tab/>
        </w:r>
        <w:r w:rsidRPr="00F30641">
          <w:rPr>
            <w:rStyle w:val="Hipercze"/>
            <w:rFonts w:ascii="Arial" w:hAnsi="Arial" w:cs="Arial"/>
            <w:noProof/>
          </w:rPr>
          <w:t>Informacje o projekcie</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_Toc197520398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4</w:t>
        </w:r>
        <w:r w:rsidRPr="00F30641">
          <w:rPr>
            <w:rFonts w:ascii="Arial" w:hAnsi="Arial" w:cs="Arial"/>
            <w:noProof/>
            <w:webHidden/>
          </w:rPr>
          <w:fldChar w:fldCharType="end"/>
        </w:r>
      </w:hyperlink>
    </w:p>
    <w:p w14:paraId="3CCCE7AC" w14:textId="148FAC14" w:rsidR="008A1E9A" w:rsidRPr="00F30641" w:rsidRDefault="008A1E9A">
      <w:pPr>
        <w:pStyle w:val="Spistreci1"/>
        <w:rPr>
          <w:rFonts w:ascii="Arial" w:eastAsiaTheme="minorEastAsia" w:hAnsi="Arial" w:cs="Arial"/>
          <w:noProof/>
          <w:color w:val="auto"/>
          <w:lang w:bidi="ar-SA"/>
        </w:rPr>
      </w:pPr>
      <w:hyperlink w:anchor="_Toc197520399" w:history="1">
        <w:r w:rsidRPr="00F30641">
          <w:rPr>
            <w:rStyle w:val="Hipercze"/>
            <w:rFonts w:ascii="Arial" w:hAnsi="Arial" w:cs="Arial"/>
            <w:noProof/>
          </w:rPr>
          <w:t>II.</w:t>
        </w:r>
        <w:r w:rsidRPr="00F30641">
          <w:rPr>
            <w:rFonts w:ascii="Arial" w:eastAsiaTheme="minorEastAsia" w:hAnsi="Arial" w:cs="Arial"/>
            <w:noProof/>
            <w:color w:val="auto"/>
            <w:lang w:bidi="ar-SA"/>
          </w:rPr>
          <w:tab/>
        </w:r>
        <w:r w:rsidRPr="00F30641">
          <w:rPr>
            <w:rStyle w:val="Hipercze"/>
            <w:rFonts w:ascii="Arial" w:hAnsi="Arial" w:cs="Arial"/>
            <w:noProof/>
          </w:rPr>
          <w:t>Wnioskodawca i realizatorzy</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_Toc197520399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6</w:t>
        </w:r>
        <w:r w:rsidRPr="00F30641">
          <w:rPr>
            <w:rFonts w:ascii="Arial" w:hAnsi="Arial" w:cs="Arial"/>
            <w:noProof/>
            <w:webHidden/>
          </w:rPr>
          <w:fldChar w:fldCharType="end"/>
        </w:r>
      </w:hyperlink>
    </w:p>
    <w:p w14:paraId="1BE08AF4" w14:textId="7F72AD3C" w:rsidR="008A1E9A" w:rsidRPr="00F30641" w:rsidRDefault="008A1E9A">
      <w:pPr>
        <w:pStyle w:val="Spistreci1"/>
        <w:rPr>
          <w:rFonts w:ascii="Arial" w:eastAsiaTheme="minorEastAsia" w:hAnsi="Arial" w:cs="Arial"/>
          <w:noProof/>
          <w:color w:val="auto"/>
          <w:lang w:bidi="ar-SA"/>
        </w:rPr>
      </w:pPr>
      <w:hyperlink w:anchor="_Toc197520400" w:history="1">
        <w:r w:rsidRPr="00F30641">
          <w:rPr>
            <w:rStyle w:val="Hipercze"/>
            <w:rFonts w:ascii="Arial" w:hAnsi="Arial" w:cs="Arial"/>
            <w:noProof/>
          </w:rPr>
          <w:t>III.</w:t>
        </w:r>
        <w:r w:rsidRPr="00F30641">
          <w:rPr>
            <w:rFonts w:ascii="Arial" w:eastAsiaTheme="minorEastAsia" w:hAnsi="Arial" w:cs="Arial"/>
            <w:noProof/>
            <w:color w:val="auto"/>
            <w:lang w:bidi="ar-SA"/>
          </w:rPr>
          <w:tab/>
        </w:r>
        <w:r w:rsidRPr="00F30641">
          <w:rPr>
            <w:rStyle w:val="Hipercze"/>
            <w:rFonts w:ascii="Arial" w:hAnsi="Arial" w:cs="Arial"/>
            <w:noProof/>
          </w:rPr>
          <w:t>Wskaźniki projektu</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_Toc197520400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8</w:t>
        </w:r>
        <w:r w:rsidRPr="00F30641">
          <w:rPr>
            <w:rFonts w:ascii="Arial" w:hAnsi="Arial" w:cs="Arial"/>
            <w:noProof/>
            <w:webHidden/>
          </w:rPr>
          <w:fldChar w:fldCharType="end"/>
        </w:r>
      </w:hyperlink>
    </w:p>
    <w:p w14:paraId="103F6179" w14:textId="4C8F5A39" w:rsidR="008A1E9A" w:rsidRPr="00F30641" w:rsidRDefault="008A1E9A">
      <w:pPr>
        <w:pStyle w:val="Spistreci1"/>
        <w:rPr>
          <w:rFonts w:ascii="Arial" w:eastAsiaTheme="minorEastAsia" w:hAnsi="Arial" w:cs="Arial"/>
          <w:noProof/>
          <w:color w:val="auto"/>
          <w:lang w:bidi="ar-SA"/>
        </w:rPr>
      </w:pPr>
      <w:hyperlink w:anchor="_Toc197520401" w:history="1">
        <w:r w:rsidRPr="00F30641">
          <w:rPr>
            <w:rStyle w:val="Hipercze"/>
            <w:rFonts w:ascii="Arial" w:hAnsi="Arial" w:cs="Arial"/>
            <w:noProof/>
          </w:rPr>
          <w:t>IV.</w:t>
        </w:r>
        <w:r w:rsidRPr="00F30641">
          <w:rPr>
            <w:rFonts w:ascii="Arial" w:eastAsiaTheme="minorEastAsia" w:hAnsi="Arial" w:cs="Arial"/>
            <w:noProof/>
            <w:color w:val="auto"/>
            <w:lang w:bidi="ar-SA"/>
          </w:rPr>
          <w:tab/>
        </w:r>
        <w:r w:rsidRPr="00F30641">
          <w:rPr>
            <w:rStyle w:val="Hipercze"/>
            <w:rFonts w:ascii="Arial" w:hAnsi="Arial" w:cs="Arial"/>
            <w:noProof/>
          </w:rPr>
          <w:t>Zadania</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_Toc197520401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10</w:t>
        </w:r>
        <w:r w:rsidRPr="00F30641">
          <w:rPr>
            <w:rFonts w:ascii="Arial" w:hAnsi="Arial" w:cs="Arial"/>
            <w:noProof/>
            <w:webHidden/>
          </w:rPr>
          <w:fldChar w:fldCharType="end"/>
        </w:r>
      </w:hyperlink>
    </w:p>
    <w:p w14:paraId="6A8B2696" w14:textId="46F0B104" w:rsidR="008A1E9A" w:rsidRPr="00F30641" w:rsidRDefault="008A1E9A">
      <w:pPr>
        <w:pStyle w:val="Spistreci1"/>
        <w:rPr>
          <w:rFonts w:ascii="Arial" w:eastAsiaTheme="minorEastAsia" w:hAnsi="Arial" w:cs="Arial"/>
          <w:noProof/>
          <w:color w:val="auto"/>
          <w:lang w:bidi="ar-SA"/>
        </w:rPr>
      </w:pPr>
      <w:hyperlink w:anchor="_Toc197520402" w:history="1">
        <w:r w:rsidRPr="00F30641">
          <w:rPr>
            <w:rStyle w:val="Hipercze"/>
            <w:rFonts w:ascii="Arial" w:hAnsi="Arial" w:cs="Arial"/>
            <w:noProof/>
          </w:rPr>
          <w:t>V.</w:t>
        </w:r>
        <w:r w:rsidRPr="00F30641">
          <w:rPr>
            <w:rFonts w:ascii="Arial" w:eastAsiaTheme="minorEastAsia" w:hAnsi="Arial" w:cs="Arial"/>
            <w:noProof/>
            <w:color w:val="auto"/>
            <w:lang w:bidi="ar-SA"/>
          </w:rPr>
          <w:tab/>
        </w:r>
        <w:r w:rsidRPr="00F30641">
          <w:rPr>
            <w:rStyle w:val="Hipercze"/>
            <w:rFonts w:ascii="Arial" w:hAnsi="Arial" w:cs="Arial"/>
            <w:noProof/>
          </w:rPr>
          <w:t>Budżet projektu</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_Toc197520402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12</w:t>
        </w:r>
        <w:r w:rsidRPr="00F30641">
          <w:rPr>
            <w:rFonts w:ascii="Arial" w:hAnsi="Arial" w:cs="Arial"/>
            <w:noProof/>
            <w:webHidden/>
          </w:rPr>
          <w:fldChar w:fldCharType="end"/>
        </w:r>
      </w:hyperlink>
    </w:p>
    <w:p w14:paraId="77543B34" w14:textId="0C937434" w:rsidR="008A1E9A" w:rsidRPr="00F30641" w:rsidRDefault="008A1E9A">
      <w:pPr>
        <w:pStyle w:val="Spistreci1"/>
        <w:rPr>
          <w:rFonts w:ascii="Arial" w:eastAsiaTheme="minorEastAsia" w:hAnsi="Arial" w:cs="Arial"/>
          <w:noProof/>
          <w:color w:val="auto"/>
          <w:lang w:bidi="ar-SA"/>
        </w:rPr>
      </w:pPr>
      <w:hyperlink w:anchor="_Toc197520403" w:history="1">
        <w:r w:rsidRPr="00F30641">
          <w:rPr>
            <w:rStyle w:val="Hipercze"/>
            <w:rFonts w:ascii="Arial" w:hAnsi="Arial" w:cs="Arial"/>
            <w:noProof/>
          </w:rPr>
          <w:t>VI.</w:t>
        </w:r>
        <w:r w:rsidRPr="00F30641">
          <w:rPr>
            <w:rFonts w:ascii="Arial" w:eastAsiaTheme="minorEastAsia" w:hAnsi="Arial" w:cs="Arial"/>
            <w:noProof/>
            <w:color w:val="auto"/>
            <w:lang w:bidi="ar-SA"/>
          </w:rPr>
          <w:tab/>
        </w:r>
        <w:r w:rsidRPr="00F30641">
          <w:rPr>
            <w:rStyle w:val="Hipercze"/>
            <w:rFonts w:ascii="Arial" w:hAnsi="Arial" w:cs="Arial"/>
            <w:noProof/>
          </w:rPr>
          <w:t>Podsumowanie budżetu</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_Toc197520403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18</w:t>
        </w:r>
        <w:r w:rsidRPr="00F30641">
          <w:rPr>
            <w:rFonts w:ascii="Arial" w:hAnsi="Arial" w:cs="Arial"/>
            <w:noProof/>
            <w:webHidden/>
          </w:rPr>
          <w:fldChar w:fldCharType="end"/>
        </w:r>
      </w:hyperlink>
    </w:p>
    <w:p w14:paraId="75703D9D" w14:textId="5862F87A" w:rsidR="008A1E9A" w:rsidRPr="00F30641" w:rsidRDefault="008A1E9A">
      <w:pPr>
        <w:pStyle w:val="Spistreci1"/>
        <w:rPr>
          <w:rFonts w:ascii="Arial" w:eastAsiaTheme="minorEastAsia" w:hAnsi="Arial" w:cs="Arial"/>
          <w:noProof/>
          <w:color w:val="auto"/>
          <w:lang w:bidi="ar-SA"/>
        </w:rPr>
      </w:pPr>
      <w:hyperlink w:anchor="_Toc197520404" w:history="1">
        <w:r w:rsidRPr="00F30641">
          <w:rPr>
            <w:rStyle w:val="Hipercze"/>
            <w:rFonts w:ascii="Arial" w:hAnsi="Arial" w:cs="Arial"/>
            <w:noProof/>
          </w:rPr>
          <w:t>VII.</w:t>
        </w:r>
        <w:r w:rsidRPr="00F30641">
          <w:rPr>
            <w:rFonts w:ascii="Arial" w:eastAsiaTheme="minorEastAsia" w:hAnsi="Arial" w:cs="Arial"/>
            <w:noProof/>
            <w:color w:val="auto"/>
            <w:lang w:bidi="ar-SA"/>
          </w:rPr>
          <w:tab/>
        </w:r>
        <w:r w:rsidRPr="00F30641">
          <w:rPr>
            <w:rStyle w:val="Hipercze"/>
            <w:rFonts w:ascii="Arial" w:hAnsi="Arial" w:cs="Arial"/>
            <w:noProof/>
          </w:rPr>
          <w:t>Źródła finansowania</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_Toc197520404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18</w:t>
        </w:r>
        <w:r w:rsidRPr="00F30641">
          <w:rPr>
            <w:rFonts w:ascii="Arial" w:hAnsi="Arial" w:cs="Arial"/>
            <w:noProof/>
            <w:webHidden/>
          </w:rPr>
          <w:fldChar w:fldCharType="end"/>
        </w:r>
      </w:hyperlink>
    </w:p>
    <w:p w14:paraId="6DF89676" w14:textId="6C19DBBC" w:rsidR="008A1E9A" w:rsidRPr="00F30641" w:rsidRDefault="008A1E9A">
      <w:pPr>
        <w:pStyle w:val="Spistreci1"/>
        <w:tabs>
          <w:tab w:val="left" w:pos="1100"/>
        </w:tabs>
        <w:rPr>
          <w:rFonts w:ascii="Arial" w:eastAsiaTheme="minorEastAsia" w:hAnsi="Arial" w:cs="Arial"/>
          <w:noProof/>
          <w:color w:val="auto"/>
          <w:lang w:bidi="ar-SA"/>
        </w:rPr>
      </w:pPr>
      <w:hyperlink w:anchor="_Toc197520405" w:history="1">
        <w:r w:rsidRPr="00F30641">
          <w:rPr>
            <w:rStyle w:val="Hipercze"/>
            <w:rFonts w:ascii="Arial" w:hAnsi="Arial" w:cs="Arial"/>
            <w:noProof/>
          </w:rPr>
          <w:t>VIII.</w:t>
        </w:r>
        <w:r w:rsidRPr="00F30641">
          <w:rPr>
            <w:rFonts w:ascii="Arial" w:eastAsiaTheme="minorEastAsia" w:hAnsi="Arial" w:cs="Arial"/>
            <w:noProof/>
            <w:color w:val="auto"/>
            <w:lang w:bidi="ar-SA"/>
          </w:rPr>
          <w:tab/>
        </w:r>
        <w:r w:rsidRPr="00F30641">
          <w:rPr>
            <w:rStyle w:val="Hipercze"/>
            <w:rFonts w:ascii="Arial" w:hAnsi="Arial" w:cs="Arial"/>
            <w:noProof/>
          </w:rPr>
          <w:t>Uzasadnienie wydatków</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_Toc197520405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19</w:t>
        </w:r>
        <w:r w:rsidRPr="00F30641">
          <w:rPr>
            <w:rFonts w:ascii="Arial" w:hAnsi="Arial" w:cs="Arial"/>
            <w:noProof/>
            <w:webHidden/>
          </w:rPr>
          <w:fldChar w:fldCharType="end"/>
        </w:r>
      </w:hyperlink>
    </w:p>
    <w:p w14:paraId="74B11264" w14:textId="2E8CF513" w:rsidR="008A1E9A" w:rsidRPr="00F30641" w:rsidRDefault="008A1E9A">
      <w:pPr>
        <w:pStyle w:val="Spistreci1"/>
        <w:rPr>
          <w:rFonts w:ascii="Arial" w:eastAsiaTheme="minorEastAsia" w:hAnsi="Arial" w:cs="Arial"/>
          <w:noProof/>
          <w:color w:val="auto"/>
          <w:lang w:bidi="ar-SA"/>
        </w:rPr>
      </w:pPr>
      <w:hyperlink w:anchor="_Toc197520406" w:history="1">
        <w:r w:rsidRPr="00F30641">
          <w:rPr>
            <w:rStyle w:val="Hipercze"/>
            <w:rFonts w:ascii="Arial" w:hAnsi="Arial" w:cs="Arial"/>
            <w:noProof/>
          </w:rPr>
          <w:t>IX.</w:t>
        </w:r>
        <w:r w:rsidRPr="00F30641">
          <w:rPr>
            <w:rFonts w:ascii="Arial" w:eastAsiaTheme="minorEastAsia" w:hAnsi="Arial" w:cs="Arial"/>
            <w:noProof/>
            <w:color w:val="auto"/>
            <w:lang w:bidi="ar-SA"/>
          </w:rPr>
          <w:tab/>
        </w:r>
        <w:r w:rsidRPr="00F30641">
          <w:rPr>
            <w:rStyle w:val="Hipercze"/>
            <w:rFonts w:ascii="Arial" w:hAnsi="Arial" w:cs="Arial"/>
            <w:noProof/>
          </w:rPr>
          <w:t>Potencjał do realizacji projektu</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_Toc197520406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26</w:t>
        </w:r>
        <w:r w:rsidRPr="00F30641">
          <w:rPr>
            <w:rFonts w:ascii="Arial" w:hAnsi="Arial" w:cs="Arial"/>
            <w:noProof/>
            <w:webHidden/>
          </w:rPr>
          <w:fldChar w:fldCharType="end"/>
        </w:r>
      </w:hyperlink>
    </w:p>
    <w:p w14:paraId="481B8B53" w14:textId="5BEB9A00" w:rsidR="008A1E9A" w:rsidRPr="00F30641" w:rsidRDefault="008A1E9A">
      <w:pPr>
        <w:pStyle w:val="Spistreci1"/>
        <w:rPr>
          <w:rFonts w:ascii="Arial" w:eastAsiaTheme="minorEastAsia" w:hAnsi="Arial" w:cs="Arial"/>
          <w:noProof/>
          <w:color w:val="auto"/>
          <w:lang w:bidi="ar-SA"/>
        </w:rPr>
      </w:pPr>
      <w:hyperlink w:anchor="_Toc197520408" w:history="1">
        <w:r w:rsidRPr="00F30641">
          <w:rPr>
            <w:rStyle w:val="Hipercze"/>
            <w:rFonts w:ascii="Arial" w:hAnsi="Arial" w:cs="Arial"/>
            <w:noProof/>
          </w:rPr>
          <w:t>X.</w:t>
        </w:r>
        <w:r w:rsidRPr="00F30641">
          <w:rPr>
            <w:rFonts w:ascii="Arial" w:eastAsiaTheme="minorEastAsia" w:hAnsi="Arial" w:cs="Arial"/>
            <w:noProof/>
            <w:color w:val="auto"/>
            <w:lang w:bidi="ar-SA"/>
          </w:rPr>
          <w:tab/>
        </w:r>
        <w:r w:rsidRPr="00F30641">
          <w:rPr>
            <w:rStyle w:val="Hipercze"/>
            <w:rFonts w:ascii="Arial" w:hAnsi="Arial" w:cs="Arial"/>
            <w:noProof/>
          </w:rPr>
          <w:t>Dodatkowe informacje</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_Toc197520408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29</w:t>
        </w:r>
        <w:r w:rsidRPr="00F30641">
          <w:rPr>
            <w:rFonts w:ascii="Arial" w:hAnsi="Arial" w:cs="Arial"/>
            <w:noProof/>
            <w:webHidden/>
          </w:rPr>
          <w:fldChar w:fldCharType="end"/>
        </w:r>
      </w:hyperlink>
    </w:p>
    <w:p w14:paraId="63BCD8E0" w14:textId="17D38631" w:rsidR="008A1E9A" w:rsidRPr="00F30641" w:rsidRDefault="008A1E9A">
      <w:pPr>
        <w:pStyle w:val="Spistreci1"/>
        <w:rPr>
          <w:rFonts w:ascii="Arial" w:eastAsiaTheme="minorEastAsia" w:hAnsi="Arial" w:cs="Arial"/>
          <w:noProof/>
          <w:color w:val="auto"/>
          <w:lang w:bidi="ar-SA"/>
        </w:rPr>
      </w:pPr>
      <w:hyperlink w:anchor="_Toc197520413" w:history="1">
        <w:r w:rsidRPr="00F30641">
          <w:rPr>
            <w:rStyle w:val="Hipercze"/>
            <w:rFonts w:ascii="Arial" w:hAnsi="Arial" w:cs="Arial"/>
            <w:noProof/>
          </w:rPr>
          <w:t>XI.</w:t>
        </w:r>
        <w:r w:rsidRPr="00F30641">
          <w:rPr>
            <w:rFonts w:ascii="Arial" w:eastAsiaTheme="minorEastAsia" w:hAnsi="Arial" w:cs="Arial"/>
            <w:noProof/>
            <w:color w:val="auto"/>
            <w:lang w:bidi="ar-SA"/>
          </w:rPr>
          <w:tab/>
        </w:r>
        <w:r w:rsidRPr="00F30641">
          <w:rPr>
            <w:rStyle w:val="Hipercze"/>
            <w:rFonts w:ascii="Arial" w:hAnsi="Arial" w:cs="Arial"/>
            <w:noProof/>
          </w:rPr>
          <w:t>Harmonogram</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_Toc197520413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34</w:t>
        </w:r>
        <w:r w:rsidRPr="00F30641">
          <w:rPr>
            <w:rFonts w:ascii="Arial" w:hAnsi="Arial" w:cs="Arial"/>
            <w:noProof/>
            <w:webHidden/>
          </w:rPr>
          <w:fldChar w:fldCharType="end"/>
        </w:r>
      </w:hyperlink>
    </w:p>
    <w:p w14:paraId="5ED8EE87" w14:textId="241BFE45" w:rsidR="008A1E9A" w:rsidRPr="00F30641" w:rsidRDefault="008A1E9A">
      <w:pPr>
        <w:pStyle w:val="Spistreci1"/>
        <w:rPr>
          <w:rFonts w:ascii="Arial" w:eastAsiaTheme="minorEastAsia" w:hAnsi="Arial" w:cs="Arial"/>
          <w:noProof/>
          <w:color w:val="auto"/>
          <w:lang w:bidi="ar-SA"/>
        </w:rPr>
      </w:pPr>
      <w:hyperlink w:anchor="_Toc197520414" w:history="1">
        <w:r w:rsidRPr="00F30641">
          <w:rPr>
            <w:rStyle w:val="Hipercze"/>
            <w:rFonts w:ascii="Arial" w:hAnsi="Arial" w:cs="Arial"/>
            <w:noProof/>
          </w:rPr>
          <w:t>XII.</w:t>
        </w:r>
        <w:r w:rsidRPr="00F30641">
          <w:rPr>
            <w:rFonts w:ascii="Arial" w:eastAsiaTheme="minorEastAsia" w:hAnsi="Arial" w:cs="Arial"/>
            <w:noProof/>
            <w:color w:val="auto"/>
            <w:lang w:bidi="ar-SA"/>
          </w:rPr>
          <w:tab/>
        </w:r>
        <w:r w:rsidRPr="00F30641">
          <w:rPr>
            <w:rStyle w:val="Hipercze"/>
            <w:rFonts w:ascii="Arial" w:hAnsi="Arial" w:cs="Arial"/>
            <w:noProof/>
          </w:rPr>
          <w:t>Oświadczenia</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_Toc197520414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35</w:t>
        </w:r>
        <w:r w:rsidRPr="00F30641">
          <w:rPr>
            <w:rFonts w:ascii="Arial" w:hAnsi="Arial" w:cs="Arial"/>
            <w:noProof/>
            <w:webHidden/>
          </w:rPr>
          <w:fldChar w:fldCharType="end"/>
        </w:r>
      </w:hyperlink>
    </w:p>
    <w:p w14:paraId="43439320" w14:textId="797DE5BC" w:rsidR="008A1E9A" w:rsidRPr="00F30641" w:rsidRDefault="008A1E9A">
      <w:pPr>
        <w:pStyle w:val="Spistreci1"/>
        <w:tabs>
          <w:tab w:val="left" w:pos="1100"/>
        </w:tabs>
        <w:rPr>
          <w:rFonts w:ascii="Arial" w:eastAsiaTheme="minorEastAsia" w:hAnsi="Arial" w:cs="Arial"/>
          <w:noProof/>
          <w:color w:val="auto"/>
          <w:lang w:bidi="ar-SA"/>
        </w:rPr>
      </w:pPr>
      <w:hyperlink w:anchor="_Toc197520415" w:history="1">
        <w:r w:rsidRPr="00F30641">
          <w:rPr>
            <w:rStyle w:val="Hipercze"/>
            <w:rFonts w:ascii="Arial" w:hAnsi="Arial" w:cs="Arial"/>
            <w:noProof/>
          </w:rPr>
          <w:t>XIII.</w:t>
        </w:r>
        <w:r w:rsidRPr="00F30641">
          <w:rPr>
            <w:rFonts w:ascii="Arial" w:eastAsiaTheme="minorEastAsia" w:hAnsi="Arial" w:cs="Arial"/>
            <w:noProof/>
            <w:color w:val="auto"/>
            <w:lang w:bidi="ar-SA"/>
          </w:rPr>
          <w:tab/>
        </w:r>
        <w:r w:rsidRPr="00F30641">
          <w:rPr>
            <w:rStyle w:val="Hipercze"/>
            <w:rFonts w:ascii="Arial" w:hAnsi="Arial" w:cs="Arial"/>
            <w:noProof/>
          </w:rPr>
          <w:t>Załączniki</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_Toc197520415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35</w:t>
        </w:r>
        <w:r w:rsidRPr="00F30641">
          <w:rPr>
            <w:rFonts w:ascii="Arial" w:hAnsi="Arial" w:cs="Arial"/>
            <w:noProof/>
            <w:webHidden/>
          </w:rPr>
          <w:fldChar w:fldCharType="end"/>
        </w:r>
      </w:hyperlink>
    </w:p>
    <w:p w14:paraId="1270038D" w14:textId="5EDC97C7" w:rsidR="008A1E9A" w:rsidRPr="00F30641" w:rsidRDefault="008A1E9A">
      <w:pPr>
        <w:pStyle w:val="Spistreci1"/>
        <w:rPr>
          <w:rFonts w:ascii="Arial" w:eastAsiaTheme="minorEastAsia" w:hAnsi="Arial" w:cs="Arial"/>
          <w:noProof/>
          <w:color w:val="auto"/>
          <w:lang w:bidi="ar-SA"/>
        </w:rPr>
      </w:pPr>
      <w:hyperlink w:anchor="_Toc197520416" w:history="1">
        <w:r w:rsidRPr="00F30641">
          <w:rPr>
            <w:rStyle w:val="Hipercze"/>
            <w:rFonts w:ascii="Arial" w:hAnsi="Arial" w:cs="Arial"/>
            <w:noProof/>
          </w:rPr>
          <w:t>XIV.</w:t>
        </w:r>
        <w:r w:rsidRPr="00F30641">
          <w:rPr>
            <w:rFonts w:ascii="Arial" w:eastAsiaTheme="minorEastAsia" w:hAnsi="Arial" w:cs="Arial"/>
            <w:noProof/>
            <w:color w:val="auto"/>
            <w:lang w:bidi="ar-SA"/>
          </w:rPr>
          <w:tab/>
        </w:r>
        <w:r w:rsidRPr="00F30641">
          <w:rPr>
            <w:rStyle w:val="Hipercze"/>
            <w:rFonts w:ascii="Arial" w:hAnsi="Arial" w:cs="Arial"/>
            <w:noProof/>
          </w:rPr>
          <w:t>Informacje o wniosku o dofinansowanie</w:t>
        </w:r>
        <w:r w:rsidRPr="00F30641">
          <w:rPr>
            <w:rFonts w:ascii="Arial" w:hAnsi="Arial" w:cs="Arial"/>
            <w:noProof/>
            <w:webHidden/>
          </w:rPr>
          <w:tab/>
        </w:r>
        <w:r w:rsidRPr="00F30641">
          <w:rPr>
            <w:rFonts w:ascii="Arial" w:hAnsi="Arial" w:cs="Arial"/>
            <w:noProof/>
            <w:webHidden/>
          </w:rPr>
          <w:fldChar w:fldCharType="begin"/>
        </w:r>
        <w:r w:rsidRPr="00F30641">
          <w:rPr>
            <w:rFonts w:ascii="Arial" w:hAnsi="Arial" w:cs="Arial"/>
            <w:noProof/>
            <w:webHidden/>
          </w:rPr>
          <w:instrText xml:space="preserve"> PAGEREF _Toc197520416 \h </w:instrText>
        </w:r>
        <w:r w:rsidRPr="00F30641">
          <w:rPr>
            <w:rFonts w:ascii="Arial" w:hAnsi="Arial" w:cs="Arial"/>
            <w:noProof/>
            <w:webHidden/>
          </w:rPr>
        </w:r>
        <w:r w:rsidRPr="00F30641">
          <w:rPr>
            <w:rFonts w:ascii="Arial" w:hAnsi="Arial" w:cs="Arial"/>
            <w:noProof/>
            <w:webHidden/>
          </w:rPr>
          <w:fldChar w:fldCharType="separate"/>
        </w:r>
        <w:r w:rsidRPr="00F30641">
          <w:rPr>
            <w:rFonts w:ascii="Arial" w:hAnsi="Arial" w:cs="Arial"/>
            <w:noProof/>
            <w:webHidden/>
          </w:rPr>
          <w:t>35</w:t>
        </w:r>
        <w:r w:rsidRPr="00F30641">
          <w:rPr>
            <w:rFonts w:ascii="Arial" w:hAnsi="Arial" w:cs="Arial"/>
            <w:noProof/>
            <w:webHidden/>
          </w:rPr>
          <w:fldChar w:fldCharType="end"/>
        </w:r>
      </w:hyperlink>
    </w:p>
    <w:p w14:paraId="6A8643E5" w14:textId="3A990E54" w:rsidR="00B94111" w:rsidRPr="00ED0565" w:rsidRDefault="003602BC" w:rsidP="0027246A">
      <w:pPr>
        <w:pStyle w:val="Spistreci0"/>
        <w:shd w:val="clear" w:color="auto" w:fill="auto"/>
        <w:tabs>
          <w:tab w:val="left" w:pos="618"/>
          <w:tab w:val="right" w:leader="dot" w:pos="9067"/>
        </w:tabs>
        <w:spacing w:line="276" w:lineRule="auto"/>
        <w:jc w:val="left"/>
        <w:rPr>
          <w:sz w:val="24"/>
          <w:szCs w:val="24"/>
        </w:rPr>
      </w:pPr>
      <w:r w:rsidRPr="00F30641">
        <w:rPr>
          <w:sz w:val="24"/>
          <w:szCs w:val="24"/>
        </w:rPr>
        <w:fldChar w:fldCharType="end"/>
      </w:r>
      <w:bookmarkStart w:id="0" w:name="_Hlk137636685"/>
    </w:p>
    <w:p w14:paraId="7915C7DE" w14:textId="6B4768B2" w:rsidR="002D09C7" w:rsidRDefault="002D09C7" w:rsidP="0027246A">
      <w:pPr>
        <w:pStyle w:val="Spistreci0"/>
        <w:shd w:val="clear" w:color="auto" w:fill="auto"/>
        <w:tabs>
          <w:tab w:val="left" w:pos="618"/>
          <w:tab w:val="right" w:leader="dot" w:pos="9067"/>
        </w:tabs>
        <w:spacing w:line="276" w:lineRule="auto"/>
        <w:jc w:val="left"/>
      </w:pPr>
    </w:p>
    <w:p w14:paraId="2D885FF6" w14:textId="77F38B5C" w:rsidR="002D09C7" w:rsidRDefault="002D09C7" w:rsidP="0027246A">
      <w:pPr>
        <w:pStyle w:val="Spistreci0"/>
        <w:shd w:val="clear" w:color="auto" w:fill="auto"/>
        <w:tabs>
          <w:tab w:val="left" w:pos="618"/>
          <w:tab w:val="right" w:leader="dot" w:pos="9067"/>
        </w:tabs>
        <w:spacing w:line="276" w:lineRule="auto"/>
        <w:jc w:val="left"/>
      </w:pPr>
    </w:p>
    <w:p w14:paraId="553651FD" w14:textId="611CD012" w:rsidR="002D09C7" w:rsidRDefault="002D09C7" w:rsidP="0027246A">
      <w:pPr>
        <w:pStyle w:val="Spistreci0"/>
        <w:shd w:val="clear" w:color="auto" w:fill="auto"/>
        <w:tabs>
          <w:tab w:val="left" w:pos="618"/>
          <w:tab w:val="right" w:leader="dot" w:pos="9067"/>
        </w:tabs>
        <w:spacing w:line="276" w:lineRule="auto"/>
        <w:jc w:val="left"/>
      </w:pPr>
    </w:p>
    <w:p w14:paraId="29672286" w14:textId="31C14233" w:rsidR="002D09C7" w:rsidRDefault="002D09C7" w:rsidP="0027246A">
      <w:pPr>
        <w:pStyle w:val="Spistreci0"/>
        <w:shd w:val="clear" w:color="auto" w:fill="auto"/>
        <w:tabs>
          <w:tab w:val="left" w:pos="618"/>
          <w:tab w:val="right" w:leader="dot" w:pos="9067"/>
        </w:tabs>
        <w:spacing w:line="276" w:lineRule="auto"/>
        <w:jc w:val="left"/>
      </w:pPr>
    </w:p>
    <w:p w14:paraId="5E155D04" w14:textId="5C4DAB6D" w:rsidR="002D09C7" w:rsidRDefault="002D09C7" w:rsidP="0027246A">
      <w:pPr>
        <w:pStyle w:val="Spistreci0"/>
        <w:shd w:val="clear" w:color="auto" w:fill="auto"/>
        <w:tabs>
          <w:tab w:val="left" w:pos="618"/>
          <w:tab w:val="right" w:leader="dot" w:pos="9067"/>
        </w:tabs>
        <w:spacing w:line="276" w:lineRule="auto"/>
        <w:jc w:val="left"/>
      </w:pPr>
    </w:p>
    <w:p w14:paraId="2AB653D5" w14:textId="6CCAD262" w:rsidR="002D09C7" w:rsidRDefault="002D09C7" w:rsidP="0027246A">
      <w:pPr>
        <w:pStyle w:val="Spistreci0"/>
        <w:shd w:val="clear" w:color="auto" w:fill="auto"/>
        <w:tabs>
          <w:tab w:val="left" w:pos="618"/>
          <w:tab w:val="right" w:leader="dot" w:pos="9067"/>
        </w:tabs>
        <w:spacing w:line="276" w:lineRule="auto"/>
        <w:jc w:val="left"/>
      </w:pPr>
    </w:p>
    <w:p w14:paraId="3BF5FAB4" w14:textId="4FC838F2" w:rsidR="002D09C7" w:rsidRDefault="002D09C7" w:rsidP="0027246A">
      <w:pPr>
        <w:pStyle w:val="Spistreci0"/>
        <w:shd w:val="clear" w:color="auto" w:fill="auto"/>
        <w:tabs>
          <w:tab w:val="left" w:pos="618"/>
          <w:tab w:val="right" w:leader="dot" w:pos="9067"/>
        </w:tabs>
        <w:spacing w:line="276" w:lineRule="auto"/>
        <w:jc w:val="left"/>
      </w:pPr>
    </w:p>
    <w:p w14:paraId="4F3D8A82" w14:textId="1205188A" w:rsidR="002D09C7" w:rsidRDefault="002D09C7" w:rsidP="0027246A">
      <w:pPr>
        <w:pStyle w:val="Spistreci0"/>
        <w:shd w:val="clear" w:color="auto" w:fill="auto"/>
        <w:tabs>
          <w:tab w:val="left" w:pos="618"/>
          <w:tab w:val="right" w:leader="dot" w:pos="9067"/>
        </w:tabs>
        <w:spacing w:line="276" w:lineRule="auto"/>
        <w:jc w:val="left"/>
      </w:pPr>
    </w:p>
    <w:p w14:paraId="688B2179" w14:textId="52C780F0" w:rsidR="002D09C7" w:rsidRDefault="002D09C7" w:rsidP="0027246A">
      <w:pPr>
        <w:pStyle w:val="Spistreci0"/>
        <w:shd w:val="clear" w:color="auto" w:fill="auto"/>
        <w:tabs>
          <w:tab w:val="left" w:pos="618"/>
          <w:tab w:val="right" w:leader="dot" w:pos="9067"/>
        </w:tabs>
        <w:spacing w:line="276" w:lineRule="auto"/>
        <w:jc w:val="left"/>
      </w:pPr>
    </w:p>
    <w:p w14:paraId="4AAA50E0" w14:textId="70FAA855" w:rsidR="002D09C7" w:rsidRDefault="002D09C7" w:rsidP="0027246A">
      <w:pPr>
        <w:pStyle w:val="Spistreci0"/>
        <w:shd w:val="clear" w:color="auto" w:fill="auto"/>
        <w:tabs>
          <w:tab w:val="left" w:pos="618"/>
          <w:tab w:val="right" w:leader="dot" w:pos="9067"/>
        </w:tabs>
        <w:spacing w:line="276" w:lineRule="auto"/>
        <w:jc w:val="left"/>
      </w:pPr>
    </w:p>
    <w:p w14:paraId="0EF3EAF9" w14:textId="14E7C2FB" w:rsidR="002D09C7" w:rsidRPr="00250E62" w:rsidRDefault="002D09C7">
      <w:pPr>
        <w:pStyle w:val="Nagwek11"/>
        <w:keepNext/>
        <w:keepLines/>
        <w:shd w:val="clear" w:color="auto" w:fill="auto"/>
        <w:tabs>
          <w:tab w:val="left" w:pos="274"/>
        </w:tabs>
        <w:spacing w:after="280"/>
        <w:rPr>
          <w:color w:val="0070C0"/>
          <w:sz w:val="32"/>
          <w:szCs w:val="32"/>
        </w:rPr>
      </w:pPr>
      <w:bookmarkStart w:id="1" w:name="bookmark0"/>
      <w:bookmarkStart w:id="2" w:name="_Toc197520396"/>
      <w:r w:rsidRPr="00250E62">
        <w:rPr>
          <w:color w:val="0070C0"/>
          <w:sz w:val="32"/>
          <w:szCs w:val="32"/>
        </w:rPr>
        <w:t>Wykaz skrótów i definicji</w:t>
      </w:r>
      <w:bookmarkEnd w:id="2"/>
    </w:p>
    <w:bookmarkEnd w:id="0"/>
    <w:bookmarkEnd w:id="1"/>
    <w:p w14:paraId="35E96DA7" w14:textId="77777777" w:rsidR="00B94111" w:rsidRDefault="003602BC">
      <w:pPr>
        <w:pStyle w:val="Teksttreci0"/>
        <w:shd w:val="clear" w:color="auto" w:fill="auto"/>
        <w:spacing w:after="260"/>
      </w:pPr>
      <w:r>
        <w:rPr>
          <w:b/>
          <w:bCs/>
        </w:rPr>
        <w:t xml:space="preserve">EFS+ </w:t>
      </w:r>
      <w:r>
        <w:t>- Europejski Fundusz Społeczny Plus;</w:t>
      </w:r>
    </w:p>
    <w:p w14:paraId="57207B4E" w14:textId="77777777" w:rsidR="00B94111" w:rsidRDefault="003602BC">
      <w:pPr>
        <w:pStyle w:val="Teksttreci0"/>
        <w:shd w:val="clear" w:color="auto" w:fill="auto"/>
        <w:spacing w:after="260"/>
      </w:pPr>
      <w:r>
        <w:rPr>
          <w:b/>
          <w:bCs/>
        </w:rPr>
        <w:t>I</w:t>
      </w:r>
      <w:r w:rsidR="00941C2D">
        <w:rPr>
          <w:b/>
          <w:bCs/>
        </w:rPr>
        <w:t>P</w:t>
      </w:r>
      <w:r>
        <w:rPr>
          <w:b/>
          <w:bCs/>
        </w:rPr>
        <w:t xml:space="preserve"> </w:t>
      </w:r>
      <w:r w:rsidR="00941C2D">
        <w:t>–</w:t>
      </w:r>
      <w:r>
        <w:t xml:space="preserve"> </w:t>
      </w:r>
      <w:r w:rsidR="00941C2D">
        <w:t xml:space="preserve">instytucja pośrednicząca </w:t>
      </w:r>
      <w:proofErr w:type="spellStart"/>
      <w:r>
        <w:t>FEdKP</w:t>
      </w:r>
      <w:proofErr w:type="spellEnd"/>
      <w:r>
        <w:t>;</w:t>
      </w:r>
    </w:p>
    <w:p w14:paraId="14273ECC" w14:textId="77777777" w:rsidR="00B65DE8" w:rsidRDefault="00B65DE8">
      <w:pPr>
        <w:pStyle w:val="Teksttreci0"/>
        <w:shd w:val="clear" w:color="auto" w:fill="auto"/>
        <w:spacing w:after="260"/>
      </w:pPr>
      <w:r>
        <w:rPr>
          <w:b/>
          <w:bCs/>
        </w:rPr>
        <w:t xml:space="preserve">IZ </w:t>
      </w:r>
      <w:r>
        <w:t xml:space="preserve">– instytucja zarządzająca </w:t>
      </w:r>
      <w:proofErr w:type="spellStart"/>
      <w:r>
        <w:t>FEdKP</w:t>
      </w:r>
      <w:proofErr w:type="spellEnd"/>
      <w:r>
        <w:t>;</w:t>
      </w:r>
    </w:p>
    <w:p w14:paraId="40A0DB52" w14:textId="77777777" w:rsidR="00B94111" w:rsidRPr="00B75F43" w:rsidRDefault="003602BC">
      <w:pPr>
        <w:pStyle w:val="Teksttreci0"/>
        <w:shd w:val="clear" w:color="auto" w:fill="auto"/>
        <w:spacing w:after="260"/>
        <w:rPr>
          <w:color w:val="auto"/>
        </w:rPr>
      </w:pPr>
      <w:r w:rsidRPr="00B75F43">
        <w:rPr>
          <w:b/>
          <w:bCs/>
          <w:color w:val="auto"/>
        </w:rPr>
        <w:t xml:space="preserve">JST </w:t>
      </w:r>
      <w:r w:rsidRPr="00B75F43">
        <w:rPr>
          <w:color w:val="auto"/>
        </w:rPr>
        <w:t>- jednostka samorządu terytorialnego;</w:t>
      </w:r>
    </w:p>
    <w:p w14:paraId="760AB001" w14:textId="77777777" w:rsidR="00B94111" w:rsidRDefault="003602BC">
      <w:pPr>
        <w:pStyle w:val="Teksttreci0"/>
        <w:shd w:val="clear" w:color="auto" w:fill="auto"/>
        <w:spacing w:after="260"/>
      </w:pPr>
      <w:proofErr w:type="spellStart"/>
      <w:r>
        <w:rPr>
          <w:b/>
          <w:bCs/>
        </w:rPr>
        <w:t>FEdKP</w:t>
      </w:r>
      <w:proofErr w:type="spellEnd"/>
      <w:r>
        <w:t>- program Fundusze Europejskie dla Kujaw i Pomorza 2021-2027;</w:t>
      </w:r>
    </w:p>
    <w:p w14:paraId="130F00B1" w14:textId="641752B0" w:rsidR="00B94111" w:rsidRDefault="003602BC">
      <w:pPr>
        <w:pStyle w:val="Teksttreci0"/>
        <w:shd w:val="clear" w:color="auto" w:fill="auto"/>
        <w:spacing w:after="260"/>
      </w:pPr>
      <w:r>
        <w:rPr>
          <w:b/>
          <w:bCs/>
        </w:rPr>
        <w:t xml:space="preserve">realizator </w:t>
      </w:r>
      <w:r>
        <w:t>- na potrzeby niniejszej instrukcji i wniosku o dofinansowanie w systemie SOWA EFS partner w rozumieniu art. 39 ustawy wdrożeniowej, zaangażowany w</w:t>
      </w:r>
      <w:r w:rsidR="00ED06F4">
        <w:t> </w:t>
      </w:r>
      <w:r>
        <w:t>realizację projektu partnerskiego</w:t>
      </w:r>
      <w:r w:rsidR="005043F0">
        <w:t>;</w:t>
      </w:r>
    </w:p>
    <w:p w14:paraId="419A3030" w14:textId="77777777" w:rsidR="00B94111" w:rsidRDefault="003602BC">
      <w:pPr>
        <w:pStyle w:val="Teksttreci0"/>
        <w:shd w:val="clear" w:color="auto" w:fill="auto"/>
        <w:spacing w:after="260"/>
      </w:pPr>
      <w:r>
        <w:rPr>
          <w:b/>
          <w:bCs/>
        </w:rPr>
        <w:t xml:space="preserve">SOWA EFS </w:t>
      </w:r>
      <w:r>
        <w:t>- System Obsługi Wniosków Aplikacyjnych - aplikacja wspierająca proces ubiegania się o środki pochodzące z EFS+;</w:t>
      </w:r>
    </w:p>
    <w:p w14:paraId="53376985" w14:textId="4575FF17" w:rsidR="00B94111" w:rsidRDefault="003602BC">
      <w:pPr>
        <w:pStyle w:val="Teksttreci0"/>
        <w:shd w:val="clear" w:color="auto" w:fill="auto"/>
        <w:spacing w:after="260"/>
      </w:pPr>
      <w:r>
        <w:rPr>
          <w:b/>
          <w:bCs/>
        </w:rPr>
        <w:t xml:space="preserve">ustawa </w:t>
      </w:r>
      <w:r w:rsidR="00FF449A">
        <w:rPr>
          <w:b/>
          <w:bCs/>
        </w:rPr>
        <w:t xml:space="preserve">wdrożeniowa </w:t>
      </w:r>
      <w:r>
        <w:t>- ustawa z dnia 28 kwietnia 2022 r. o zasadach realizacji zadań finansowanych ze środków europejskich w perspektywie finansowej 2021-2027;</w:t>
      </w:r>
    </w:p>
    <w:p w14:paraId="0FD7E31E" w14:textId="77777777" w:rsidR="00B94111" w:rsidRDefault="003602BC">
      <w:pPr>
        <w:pStyle w:val="Teksttreci0"/>
        <w:shd w:val="clear" w:color="auto" w:fill="auto"/>
        <w:spacing w:after="260"/>
      </w:pPr>
      <w:r>
        <w:rPr>
          <w:b/>
          <w:bCs/>
        </w:rPr>
        <w:lastRenderedPageBreak/>
        <w:t xml:space="preserve">wniosek o dofinansowanie </w:t>
      </w:r>
      <w:r>
        <w:t xml:space="preserve">- wniosek o dofinansowanie projektu składany w ramach programu </w:t>
      </w:r>
      <w:proofErr w:type="spellStart"/>
      <w:r>
        <w:t>FEdKP</w:t>
      </w:r>
      <w:proofErr w:type="spellEnd"/>
      <w:r>
        <w:t xml:space="preserve"> w części współfinansowanej z EFS+;</w:t>
      </w:r>
    </w:p>
    <w:p w14:paraId="6830BA88" w14:textId="4F3A76AF" w:rsidR="00BD23E2" w:rsidRDefault="003602BC">
      <w:pPr>
        <w:pStyle w:val="Teksttreci0"/>
        <w:shd w:val="clear" w:color="auto" w:fill="auto"/>
        <w:spacing w:after="260"/>
      </w:pPr>
      <w:r>
        <w:rPr>
          <w:b/>
          <w:bCs/>
        </w:rPr>
        <w:t xml:space="preserve">wnioskodawca </w:t>
      </w:r>
      <w:r>
        <w:t>- podmiot, który złożył wniosek o dofinansowanie projektu</w:t>
      </w:r>
      <w:r w:rsidR="005043F0">
        <w:t>.</w:t>
      </w:r>
    </w:p>
    <w:p w14:paraId="46680501" w14:textId="77777777" w:rsidR="00BD23E2" w:rsidRPr="00BD23E2" w:rsidRDefault="00BD23E2" w:rsidP="0027246A">
      <w:pPr>
        <w:spacing w:line="276" w:lineRule="auto"/>
      </w:pPr>
    </w:p>
    <w:p w14:paraId="2C249E50" w14:textId="77777777" w:rsidR="00BD23E2" w:rsidRPr="00BD23E2" w:rsidRDefault="00BD23E2" w:rsidP="0027246A">
      <w:pPr>
        <w:spacing w:line="276" w:lineRule="auto"/>
      </w:pPr>
    </w:p>
    <w:p w14:paraId="34513342" w14:textId="77777777" w:rsidR="00BD23E2" w:rsidRPr="00BD23E2" w:rsidRDefault="00BD23E2" w:rsidP="0027246A">
      <w:pPr>
        <w:spacing w:line="276" w:lineRule="auto"/>
      </w:pPr>
    </w:p>
    <w:p w14:paraId="63DC8F01" w14:textId="77777777" w:rsidR="00BD23E2" w:rsidRPr="00BD23E2" w:rsidRDefault="00BD23E2" w:rsidP="0027246A">
      <w:pPr>
        <w:spacing w:line="276" w:lineRule="auto"/>
      </w:pPr>
    </w:p>
    <w:p w14:paraId="4E0826FB" w14:textId="77777777" w:rsidR="00BD23E2" w:rsidRPr="00BD23E2" w:rsidRDefault="00BD23E2" w:rsidP="0027246A">
      <w:pPr>
        <w:spacing w:line="276" w:lineRule="auto"/>
      </w:pPr>
    </w:p>
    <w:p w14:paraId="1BA7AC4B" w14:textId="47D64E29" w:rsidR="00B94111" w:rsidRPr="00BD23E2" w:rsidRDefault="00B94111" w:rsidP="0027246A">
      <w:pPr>
        <w:tabs>
          <w:tab w:val="left" w:pos="3283"/>
        </w:tabs>
        <w:spacing w:line="276" w:lineRule="auto"/>
        <w:sectPr w:rsidR="00B94111" w:rsidRPr="00BD23E2" w:rsidSect="00BD23E2">
          <w:type w:val="continuous"/>
          <w:pgSz w:w="11900" w:h="16840"/>
          <w:pgMar w:top="1398" w:right="1458" w:bottom="2235" w:left="1327" w:header="0" w:footer="567" w:gutter="0"/>
          <w:cols w:space="720"/>
          <w:noEndnote/>
          <w:docGrid w:linePitch="360"/>
        </w:sectPr>
      </w:pPr>
    </w:p>
    <w:p w14:paraId="47201F68" w14:textId="6F378C68" w:rsidR="002D09C7" w:rsidRPr="00250E62" w:rsidRDefault="002D09C7">
      <w:pPr>
        <w:pStyle w:val="Nagwek11"/>
        <w:keepNext/>
        <w:keepLines/>
        <w:shd w:val="clear" w:color="auto" w:fill="auto"/>
        <w:tabs>
          <w:tab w:val="left" w:pos="274"/>
        </w:tabs>
        <w:spacing w:after="280"/>
        <w:rPr>
          <w:color w:val="0070C0"/>
          <w:sz w:val="32"/>
          <w:szCs w:val="32"/>
        </w:rPr>
      </w:pPr>
      <w:bookmarkStart w:id="3" w:name="bookmark1"/>
      <w:bookmarkStart w:id="4" w:name="_Toc197520397"/>
      <w:r w:rsidRPr="00250E62">
        <w:rPr>
          <w:color w:val="0070C0"/>
          <w:sz w:val="32"/>
          <w:szCs w:val="32"/>
        </w:rPr>
        <w:lastRenderedPageBreak/>
        <w:t>Wstęp</w:t>
      </w:r>
      <w:bookmarkEnd w:id="4"/>
    </w:p>
    <w:bookmarkEnd w:id="3"/>
    <w:p w14:paraId="74B22235" w14:textId="711BC82C" w:rsidR="00B94111" w:rsidRDefault="003602BC">
      <w:pPr>
        <w:pStyle w:val="Teksttreci0"/>
        <w:shd w:val="clear" w:color="auto" w:fill="auto"/>
        <w:spacing w:after="240"/>
      </w:pPr>
      <w:r>
        <w:t>Instrukcja ma na celu ułatwienie wypełniania wniosku o dofinansowanie składanego w</w:t>
      </w:r>
      <w:r w:rsidR="001A56A9">
        <w:t> </w:t>
      </w:r>
      <w:r>
        <w:t>Systemie Obsługi Wniosków Aplikacyjnych (SOWA EFS). SOWA EFS jest narzędziem informatycznym przeznaczonym do obsługi procesu ubiegania się o środki pochodzące z EFS+ w ramach programu Fundusze Europejskie dla Kujaw i Pomorza 2021-2027. Aplikacja została udostępniona przez IZ i służy do przygotowania i</w:t>
      </w:r>
      <w:r w:rsidR="00ED06F4">
        <w:t> </w:t>
      </w:r>
      <w:r>
        <w:t xml:space="preserve">złożenia do właściwej instytucji formularza wniosku o dofinansowanie. Aby skorzystać z funkcjonalności aplikacji, załóż konto użytkownika na stronie internetowej: </w:t>
      </w:r>
      <w:hyperlink r:id="rId12" w:history="1">
        <w:r>
          <w:t>https://sowa2021.efs.gov.pl</w:t>
        </w:r>
      </w:hyperlink>
    </w:p>
    <w:p w14:paraId="5187FC66" w14:textId="62CD0819" w:rsidR="00B94111" w:rsidRDefault="003602BC">
      <w:pPr>
        <w:pStyle w:val="Teksttreci0"/>
        <w:shd w:val="clear" w:color="auto" w:fill="auto"/>
        <w:spacing w:after="240"/>
      </w:pPr>
      <w:r>
        <w:t>Aby zapoznać się ze sposobem działania i funkcjami SOWA EFS, sięgnij do</w:t>
      </w:r>
      <w:r w:rsidR="00FC51AE">
        <w:t xml:space="preserve"> </w:t>
      </w:r>
      <w:r>
        <w:t xml:space="preserve">Instrukcji użytkownika SOWA EFS dla wnioskodawców/beneficjentów. </w:t>
      </w:r>
      <w:r w:rsidRPr="000B228A">
        <w:rPr>
          <w:color w:val="auto"/>
        </w:rPr>
        <w:t>Dokument</w:t>
      </w:r>
      <w:r w:rsidR="00FC51AE" w:rsidRPr="000B228A">
        <w:rPr>
          <w:color w:val="auto"/>
        </w:rPr>
        <w:t xml:space="preserve"> </w:t>
      </w:r>
      <w:r w:rsidRPr="000B228A">
        <w:rPr>
          <w:color w:val="auto"/>
        </w:rPr>
        <w:t>dostępny</w:t>
      </w:r>
      <w:r w:rsidR="000B228A" w:rsidRPr="000B228A">
        <w:rPr>
          <w:color w:val="auto"/>
        </w:rPr>
        <w:t xml:space="preserve"> w</w:t>
      </w:r>
      <w:r w:rsidR="00ED06F4">
        <w:rPr>
          <w:color w:val="auto"/>
        </w:rPr>
        <w:t> </w:t>
      </w:r>
      <w:r w:rsidR="000B228A" w:rsidRPr="000B228A">
        <w:rPr>
          <w:color w:val="auto"/>
        </w:rPr>
        <w:t>ogłoszeniu o naborze</w:t>
      </w:r>
      <w:r w:rsidRPr="000B228A">
        <w:rPr>
          <w:color w:val="auto"/>
        </w:rPr>
        <w:t xml:space="preserve"> na stronie </w:t>
      </w:r>
      <w:r w:rsidRPr="000B228A">
        <w:rPr>
          <w:color w:val="auto"/>
          <w:lang w:val="en-US" w:eastAsia="en-US" w:bidi="en-US"/>
        </w:rPr>
        <w:t>www.</w:t>
      </w:r>
      <w:r w:rsidR="002E0B96" w:rsidRPr="000B228A">
        <w:rPr>
          <w:color w:val="auto"/>
          <w:lang w:val="en-US" w:eastAsia="en-US" w:bidi="en-US"/>
        </w:rPr>
        <w:t>fundusze</w:t>
      </w:r>
      <w:r w:rsidR="002E0B96">
        <w:rPr>
          <w:color w:val="auto"/>
          <w:lang w:val="en-US" w:eastAsia="en-US" w:bidi="en-US"/>
        </w:rPr>
        <w:t>ue</w:t>
      </w:r>
      <w:r w:rsidRPr="000B228A">
        <w:rPr>
          <w:color w:val="auto"/>
          <w:lang w:val="en-US" w:eastAsia="en-US" w:bidi="en-US"/>
        </w:rPr>
        <w:t>.kujawsko-pomorskie.pl</w:t>
      </w:r>
      <w:r w:rsidRPr="000B228A">
        <w:rPr>
          <w:color w:val="auto"/>
        </w:rPr>
        <w:t>.</w:t>
      </w:r>
    </w:p>
    <w:p w14:paraId="68EABFC0" w14:textId="6EBC8A96" w:rsidR="00B94111" w:rsidRDefault="003602BC">
      <w:pPr>
        <w:pStyle w:val="Teksttreci0"/>
        <w:shd w:val="clear" w:color="auto" w:fill="auto"/>
        <w:spacing w:after="280"/>
      </w:pPr>
      <w:r>
        <w:t>Wniosek o dofinansowanie projektu należy uzupełnić zgodnie z wymogami określonymi w Regulaminie wyboru projektów. Pola opisowe we wniosku o</w:t>
      </w:r>
      <w:r w:rsidR="00ED06F4">
        <w:t> </w:t>
      </w:r>
      <w:r>
        <w:t>dofinansowanie wypełniaj w języku polskim poprzez stosowanie całych wyrazów oraz ewentualnie skrótów powszechnie obowiązujących w języku polskim, co umożliwi właściwe zrozumienie zapisów zawartych we wniosku o dofinansowanie przez osoby dokonujące oceny.</w:t>
      </w:r>
    </w:p>
    <w:p w14:paraId="10CB1BC5" w14:textId="77777777" w:rsidR="00B94111" w:rsidRDefault="003602BC">
      <w:pPr>
        <w:pStyle w:val="Teksttreci0"/>
        <w:shd w:val="clear" w:color="auto" w:fill="auto"/>
        <w:spacing w:after="280"/>
      </w:pPr>
      <w:r>
        <w:t>Część pól we wniosku o dofinansowanie jest obligatoryjna do uzupełnienia - pola te są oznaczone w SOWA EFS gwiazdką (*) w kolorze czerwonym. W ramach systemu działają walidacje, które również informują o potrzebie uzupełnienia poszczególnych pól w określony sposób.</w:t>
      </w:r>
    </w:p>
    <w:p w14:paraId="5AF50113" w14:textId="77777777" w:rsidR="00B94111" w:rsidRDefault="003602BC">
      <w:pPr>
        <w:pStyle w:val="Teksttreci0"/>
        <w:shd w:val="clear" w:color="auto" w:fill="auto"/>
        <w:spacing w:after="280"/>
      </w:pPr>
      <w:r>
        <w:t>We wniosku o dofinansowanie zaplanowaliśmy konkretne pola, w których powinieneś/powinnaś przedstawić określone informacje np. uzasadnienie spełnienia danego kryterium. Ocena projektu ma charakter całościowy, w związku z czym oceniający są zobowiązani do uwzględnienia w procesie oceny informacji zawartych we wszystkich polach wniosku o dofinansowanie. Pamiętaj jednak, że zawieranie pełnych i spójnych z innymi częściami wniosku informacji w polach do tego przeznaczonych może wpłynąć pozytywnie na ocenę Twojego wniosku np. poprzez zmniejszenie zakresu negocjacji.</w:t>
      </w:r>
    </w:p>
    <w:p w14:paraId="04370BB3" w14:textId="77777777" w:rsidR="00B94111" w:rsidRPr="000B1FA3" w:rsidRDefault="003602BC">
      <w:pPr>
        <w:pStyle w:val="Nagwek11"/>
        <w:keepNext/>
        <w:keepLines/>
        <w:numPr>
          <w:ilvl w:val="0"/>
          <w:numId w:val="2"/>
        </w:numPr>
        <w:shd w:val="clear" w:color="auto" w:fill="auto"/>
        <w:tabs>
          <w:tab w:val="left" w:pos="274"/>
        </w:tabs>
        <w:spacing w:after="280"/>
        <w:rPr>
          <w:color w:val="0070C0"/>
          <w:sz w:val="32"/>
          <w:szCs w:val="32"/>
        </w:rPr>
      </w:pPr>
      <w:bookmarkStart w:id="5" w:name="bookmark2"/>
      <w:bookmarkStart w:id="6" w:name="_Toc197520398"/>
      <w:r w:rsidRPr="000B1FA3">
        <w:rPr>
          <w:color w:val="0070C0"/>
          <w:sz w:val="32"/>
          <w:szCs w:val="32"/>
        </w:rPr>
        <w:t>Informacje o projekcie</w:t>
      </w:r>
      <w:bookmarkEnd w:id="5"/>
      <w:bookmarkEnd w:id="6"/>
    </w:p>
    <w:p w14:paraId="4EC884AE" w14:textId="77777777" w:rsidR="00B94111" w:rsidRDefault="003602BC">
      <w:pPr>
        <w:pStyle w:val="Teksttreci0"/>
        <w:shd w:val="clear" w:color="auto" w:fill="auto"/>
        <w:spacing w:after="280"/>
      </w:pPr>
      <w:r>
        <w:t>Ta sekcja zawiera podstawowe dane o projekcie. Część pól wypełniana jest automatycznie, tj. pole Program, Priorytet, Działanie, Instytucja Organizująca Nabór, Numer naboru są polami do odczytu i nie ma możliwości ich edytowania.</w:t>
      </w:r>
    </w:p>
    <w:p w14:paraId="7D96D8F4" w14:textId="77777777" w:rsidR="00B94111" w:rsidRDefault="003602BC">
      <w:pPr>
        <w:pStyle w:val="Teksttreci0"/>
        <w:shd w:val="clear" w:color="auto" w:fill="auto"/>
        <w:spacing w:after="280"/>
      </w:pPr>
      <w:r>
        <w:t xml:space="preserve">W części </w:t>
      </w:r>
      <w:r>
        <w:rPr>
          <w:b/>
          <w:bCs/>
        </w:rPr>
        <w:t xml:space="preserve">Projekt </w:t>
      </w:r>
      <w:r>
        <w:t>uzupełnij następujące pola:</w:t>
      </w:r>
    </w:p>
    <w:p w14:paraId="1F0E0F5D" w14:textId="36C95B80" w:rsidR="00B94111" w:rsidRDefault="003602BC">
      <w:pPr>
        <w:pStyle w:val="Teksttreci0"/>
        <w:numPr>
          <w:ilvl w:val="0"/>
          <w:numId w:val="3"/>
        </w:numPr>
        <w:shd w:val="clear" w:color="auto" w:fill="auto"/>
        <w:tabs>
          <w:tab w:val="left" w:pos="142"/>
        </w:tabs>
        <w:spacing w:after="0"/>
        <w:ind w:left="426" w:hanging="426"/>
      </w:pPr>
      <w:r>
        <w:rPr>
          <w:b/>
          <w:bCs/>
        </w:rPr>
        <w:t xml:space="preserve">Zakres interwencji </w:t>
      </w:r>
      <w:r>
        <w:t>- z listy rozwijanej wybierz właściwy dla projektu zakres</w:t>
      </w:r>
      <w:r w:rsidR="00A6458F">
        <w:t xml:space="preserve"> </w:t>
      </w:r>
      <w:r>
        <w:lastRenderedPageBreak/>
        <w:t>interwencji odpowiadający specyfice projektu.</w:t>
      </w:r>
    </w:p>
    <w:p w14:paraId="65C80A86" w14:textId="77777777" w:rsidR="00A6458F" w:rsidRDefault="00A6458F">
      <w:pPr>
        <w:pStyle w:val="Teksttreci0"/>
        <w:shd w:val="clear" w:color="auto" w:fill="auto"/>
        <w:tabs>
          <w:tab w:val="left" w:pos="142"/>
        </w:tabs>
        <w:spacing w:after="0"/>
        <w:ind w:left="500"/>
      </w:pPr>
    </w:p>
    <w:p w14:paraId="5F7CB2B2" w14:textId="01BB6D6C" w:rsidR="00B94111" w:rsidRDefault="003602BC">
      <w:pPr>
        <w:pStyle w:val="Teksttreci0"/>
        <w:numPr>
          <w:ilvl w:val="0"/>
          <w:numId w:val="3"/>
        </w:numPr>
        <w:shd w:val="clear" w:color="auto" w:fill="auto"/>
        <w:tabs>
          <w:tab w:val="left" w:pos="709"/>
        </w:tabs>
        <w:spacing w:after="0"/>
        <w:ind w:left="426" w:hanging="426"/>
      </w:pPr>
      <w:r>
        <w:rPr>
          <w:b/>
          <w:bCs/>
        </w:rPr>
        <w:t>Data rozpoczęcia realizacji projekt</w:t>
      </w:r>
      <w:r w:rsidR="002D368F">
        <w:rPr>
          <w:b/>
          <w:bCs/>
        </w:rPr>
        <w:t>u</w:t>
      </w:r>
      <w:r>
        <w:rPr>
          <w:b/>
          <w:bCs/>
        </w:rPr>
        <w:t xml:space="preserve"> </w:t>
      </w:r>
      <w:r>
        <w:t>- wybierz z kalendarza rok, miesiąc i dzień rozpoczęcia projektu. Data rozpoczęcia projektu nie może być wcześniejsza niż 1</w:t>
      </w:r>
      <w:r w:rsidR="009C5D15">
        <w:t> </w:t>
      </w:r>
      <w:r>
        <w:t>stycznia 2021 roku.</w:t>
      </w:r>
    </w:p>
    <w:p w14:paraId="6D0A5FE0" w14:textId="77777777" w:rsidR="00A6458F" w:rsidRDefault="00A6458F">
      <w:pPr>
        <w:pStyle w:val="Teksttreci0"/>
        <w:shd w:val="clear" w:color="auto" w:fill="auto"/>
        <w:tabs>
          <w:tab w:val="left" w:pos="497"/>
        </w:tabs>
        <w:spacing w:after="0"/>
      </w:pPr>
    </w:p>
    <w:p w14:paraId="2EA0004B" w14:textId="56536196" w:rsidR="00B94111" w:rsidRDefault="003602BC">
      <w:pPr>
        <w:pStyle w:val="Teksttreci0"/>
        <w:numPr>
          <w:ilvl w:val="0"/>
          <w:numId w:val="3"/>
        </w:numPr>
        <w:shd w:val="clear" w:color="auto" w:fill="auto"/>
        <w:tabs>
          <w:tab w:val="left" w:pos="993"/>
        </w:tabs>
        <w:spacing w:after="0"/>
        <w:ind w:left="426" w:hanging="426"/>
      </w:pPr>
      <w:r w:rsidRPr="00FC51AE">
        <w:rPr>
          <w:b/>
          <w:bCs/>
        </w:rPr>
        <w:t xml:space="preserve">Data zakończenia realizacji projektu </w:t>
      </w:r>
      <w:r>
        <w:t>- wybierz z kalendarza rok, miesiąc i dzień</w:t>
      </w:r>
      <w:r w:rsidR="00FC51AE">
        <w:t xml:space="preserve"> </w:t>
      </w:r>
      <w:r>
        <w:t>zakończenia projektu. Data zakończenia projektu nie może być późniejsza niż 31</w:t>
      </w:r>
      <w:r w:rsidR="00881C6D">
        <w:t> </w:t>
      </w:r>
      <w:r>
        <w:t>grudnia 2029 roku.</w:t>
      </w:r>
    </w:p>
    <w:p w14:paraId="2093A36B" w14:textId="77777777" w:rsidR="00A6458F" w:rsidRDefault="00A6458F">
      <w:pPr>
        <w:pStyle w:val="Teksttreci0"/>
        <w:shd w:val="clear" w:color="auto" w:fill="auto"/>
        <w:tabs>
          <w:tab w:val="left" w:pos="497"/>
        </w:tabs>
        <w:spacing w:after="0"/>
      </w:pPr>
    </w:p>
    <w:p w14:paraId="4B38045A" w14:textId="6CE1BEE4" w:rsidR="00B94111" w:rsidRDefault="003602BC">
      <w:pPr>
        <w:pStyle w:val="Teksttreci0"/>
        <w:numPr>
          <w:ilvl w:val="0"/>
          <w:numId w:val="3"/>
        </w:numPr>
        <w:shd w:val="clear" w:color="auto" w:fill="auto"/>
        <w:tabs>
          <w:tab w:val="left" w:pos="993"/>
        </w:tabs>
        <w:spacing w:after="0"/>
        <w:ind w:left="426" w:hanging="426"/>
      </w:pPr>
      <w:r w:rsidRPr="00A6458F">
        <w:rPr>
          <w:b/>
          <w:bCs/>
        </w:rPr>
        <w:t xml:space="preserve">Tytuł projektu </w:t>
      </w:r>
      <w:r>
        <w:t>- pole jest automatycznie uzupełniane danymi, które wprowadziłeś podczas tworzenia projektu. Masz możliwość jego zmiany. Miej na uwadze, że tytuł projektu będzie wykorzystywany w Twoich działaniach informacyjno- promocyjnych, tym samym w sposób prosty i zrozumiały powinien oddawać sens Twojego projektu. Zalecana liczba znaków: 150.</w:t>
      </w:r>
    </w:p>
    <w:p w14:paraId="2B653215" w14:textId="77777777" w:rsidR="00A6458F" w:rsidRDefault="00A6458F">
      <w:pPr>
        <w:pStyle w:val="Teksttreci0"/>
        <w:shd w:val="clear" w:color="auto" w:fill="auto"/>
        <w:tabs>
          <w:tab w:val="left" w:pos="497"/>
        </w:tabs>
        <w:spacing w:after="0"/>
      </w:pPr>
    </w:p>
    <w:p w14:paraId="3F0BD8FF" w14:textId="6E832D1F" w:rsidR="00B94111" w:rsidRDefault="003602BC">
      <w:pPr>
        <w:pStyle w:val="Teksttreci0"/>
        <w:numPr>
          <w:ilvl w:val="0"/>
          <w:numId w:val="3"/>
        </w:numPr>
        <w:shd w:val="clear" w:color="auto" w:fill="auto"/>
        <w:tabs>
          <w:tab w:val="left" w:pos="993"/>
        </w:tabs>
        <w:spacing w:after="0"/>
        <w:ind w:left="426" w:hanging="426"/>
      </w:pPr>
      <w:r w:rsidRPr="00A6458F">
        <w:rPr>
          <w:b/>
          <w:bCs/>
        </w:rPr>
        <w:t xml:space="preserve">Opis projektu </w:t>
      </w:r>
      <w:r>
        <w:t>- Opis projektu powinien zawierać krótką charakterystykę projektu i</w:t>
      </w:r>
      <w:r w:rsidR="00881C6D">
        <w:t> </w:t>
      </w:r>
      <w:r>
        <w:t>uwzględniać jego ogólne założenia. Uwzględnij najważniejsze elementy projektu, czyli:</w:t>
      </w:r>
    </w:p>
    <w:p w14:paraId="4490827B" w14:textId="77777777" w:rsidR="00B94111" w:rsidRDefault="003602BC">
      <w:pPr>
        <w:pStyle w:val="Teksttreci0"/>
        <w:numPr>
          <w:ilvl w:val="0"/>
          <w:numId w:val="4"/>
        </w:numPr>
        <w:shd w:val="clear" w:color="auto" w:fill="auto"/>
        <w:tabs>
          <w:tab w:val="left" w:pos="993"/>
        </w:tabs>
        <w:spacing w:after="0"/>
        <w:ind w:left="851" w:hanging="142"/>
      </w:pPr>
      <w:r>
        <w:t>cel projektu,</w:t>
      </w:r>
    </w:p>
    <w:p w14:paraId="76EA8C56" w14:textId="77777777" w:rsidR="00B94111" w:rsidRDefault="003602BC">
      <w:pPr>
        <w:pStyle w:val="Teksttreci0"/>
        <w:numPr>
          <w:ilvl w:val="0"/>
          <w:numId w:val="4"/>
        </w:numPr>
        <w:shd w:val="clear" w:color="auto" w:fill="auto"/>
        <w:tabs>
          <w:tab w:val="left" w:pos="993"/>
        </w:tabs>
        <w:spacing w:after="0"/>
        <w:ind w:left="851" w:hanging="142"/>
      </w:pPr>
      <w:r>
        <w:t>do kogo projekt jest skierowany;</w:t>
      </w:r>
    </w:p>
    <w:p w14:paraId="1F16AF6A" w14:textId="77777777" w:rsidR="00B94111" w:rsidRDefault="003602BC">
      <w:pPr>
        <w:pStyle w:val="Teksttreci0"/>
        <w:numPr>
          <w:ilvl w:val="0"/>
          <w:numId w:val="4"/>
        </w:numPr>
        <w:shd w:val="clear" w:color="auto" w:fill="auto"/>
        <w:tabs>
          <w:tab w:val="left" w:pos="993"/>
        </w:tabs>
        <w:spacing w:after="0"/>
        <w:ind w:left="851" w:hanging="142"/>
      </w:pPr>
      <w:r>
        <w:t>główne produkty i rezultaty, które zostaną osiągnięte dzięki realizacji projektu,</w:t>
      </w:r>
    </w:p>
    <w:p w14:paraId="445425D6" w14:textId="77777777" w:rsidR="00B94111" w:rsidRDefault="003602BC">
      <w:pPr>
        <w:pStyle w:val="Teksttreci0"/>
        <w:numPr>
          <w:ilvl w:val="0"/>
          <w:numId w:val="4"/>
        </w:numPr>
        <w:shd w:val="clear" w:color="auto" w:fill="auto"/>
        <w:tabs>
          <w:tab w:val="left" w:pos="993"/>
        </w:tabs>
        <w:spacing w:after="0"/>
        <w:ind w:left="851" w:hanging="142"/>
      </w:pPr>
      <w:r>
        <w:t>główne zadania, które zostaną zrealizowane w ramach projektu;</w:t>
      </w:r>
    </w:p>
    <w:p w14:paraId="6B3C62A6" w14:textId="3DE3011D" w:rsidR="00B94111" w:rsidRPr="00314575" w:rsidRDefault="003602BC">
      <w:pPr>
        <w:pStyle w:val="Teksttreci0"/>
        <w:numPr>
          <w:ilvl w:val="0"/>
          <w:numId w:val="4"/>
        </w:numPr>
        <w:shd w:val="clear" w:color="auto" w:fill="auto"/>
        <w:tabs>
          <w:tab w:val="left" w:pos="993"/>
        </w:tabs>
        <w:spacing w:after="0"/>
        <w:ind w:left="993" w:hanging="284"/>
        <w:rPr>
          <w:color w:val="auto"/>
        </w:rPr>
      </w:pPr>
      <w:r w:rsidRPr="00314575">
        <w:rPr>
          <w:color w:val="auto"/>
        </w:rPr>
        <w:t>planowane działania informacyjne, ze wskazaniem adresu strony</w:t>
      </w:r>
      <w:r w:rsidR="00A6458F" w:rsidRPr="00314575">
        <w:rPr>
          <w:color w:val="auto"/>
        </w:rPr>
        <w:t xml:space="preserve"> </w:t>
      </w:r>
      <w:r w:rsidRPr="00314575">
        <w:rPr>
          <w:color w:val="auto"/>
        </w:rPr>
        <w:t>internetowej</w:t>
      </w:r>
      <w:r w:rsidR="00E420EC" w:rsidRPr="00314575">
        <w:rPr>
          <w:color w:val="auto"/>
        </w:rPr>
        <w:t>, o ile wnioskodawca posiada stronę, lub adres strony mediów społecznościowych</w:t>
      </w:r>
      <w:r w:rsidR="00314575" w:rsidRPr="00314575">
        <w:rPr>
          <w:color w:val="auto"/>
        </w:rPr>
        <w:t>, na której znajdzie się opis projektu</w:t>
      </w:r>
      <w:r w:rsidR="00E420EC" w:rsidRPr="00314575">
        <w:rPr>
          <w:color w:val="auto"/>
        </w:rPr>
        <w:t>.</w:t>
      </w:r>
    </w:p>
    <w:p w14:paraId="31B4B979" w14:textId="77777777" w:rsidR="00A6458F" w:rsidRDefault="00A6458F">
      <w:pPr>
        <w:pStyle w:val="Teksttreci0"/>
        <w:shd w:val="clear" w:color="auto" w:fill="auto"/>
        <w:tabs>
          <w:tab w:val="left" w:pos="993"/>
        </w:tabs>
        <w:spacing w:after="0"/>
        <w:ind w:left="709"/>
      </w:pPr>
    </w:p>
    <w:p w14:paraId="7905C014" w14:textId="624F9E7E" w:rsidR="00B94111" w:rsidRDefault="003602BC">
      <w:pPr>
        <w:pStyle w:val="Teksttreci0"/>
        <w:shd w:val="clear" w:color="auto" w:fill="auto"/>
        <w:spacing w:after="0"/>
        <w:ind w:left="426"/>
      </w:pPr>
      <w:r>
        <w:t>Opis projektu powinien być zgodny z informacjami zawartymi w innych częściach</w:t>
      </w:r>
      <w:r w:rsidR="00A6458F">
        <w:t xml:space="preserve"> </w:t>
      </w:r>
      <w:r>
        <w:t>wniosku o dofinansowanie.</w:t>
      </w:r>
    </w:p>
    <w:p w14:paraId="23803D7D" w14:textId="77777777" w:rsidR="00A6458F" w:rsidRDefault="00A6458F">
      <w:pPr>
        <w:pStyle w:val="Teksttreci0"/>
        <w:shd w:val="clear" w:color="auto" w:fill="auto"/>
        <w:spacing w:after="0"/>
        <w:ind w:left="567"/>
      </w:pPr>
    </w:p>
    <w:p w14:paraId="6CA6B2CD" w14:textId="514E5A30" w:rsidR="00B94111" w:rsidRDefault="003602BC">
      <w:pPr>
        <w:pStyle w:val="Teksttreci0"/>
        <w:numPr>
          <w:ilvl w:val="0"/>
          <w:numId w:val="3"/>
        </w:numPr>
        <w:shd w:val="clear" w:color="auto" w:fill="auto"/>
        <w:tabs>
          <w:tab w:val="left" w:pos="2268"/>
        </w:tabs>
        <w:spacing w:after="0"/>
        <w:ind w:left="426" w:hanging="426"/>
      </w:pPr>
      <w:r>
        <w:rPr>
          <w:b/>
          <w:bCs/>
        </w:rPr>
        <w:t xml:space="preserve">Grupy docelowe </w:t>
      </w:r>
      <w:r>
        <w:t>- określ grupy docelowe, do których kierujesz działania w</w:t>
      </w:r>
      <w:r w:rsidR="00881C6D">
        <w:t> </w:t>
      </w:r>
      <w:r>
        <w:t>projekcie oraz opisz je w sposób pozwalający jednoznacznie ocenić, czy projekt skierowany jest do grup kwalifikujących się do otrzymania wsparcia (zgodnie z</w:t>
      </w:r>
      <w:r w:rsidR="005270D5">
        <w:t> </w:t>
      </w:r>
      <w:r>
        <w:t>warunkami wskazanymi w Regulaminie wyboru projektów). Opis powinien odnosić się jedynie do osób i/lub podmiotów otrzymujących bezpośrednie wsparcie w projekcie oraz określać planowaną liczbę uczestników projektu przynależących do poszczególnych grup.</w:t>
      </w:r>
    </w:p>
    <w:p w14:paraId="2422F1EA" w14:textId="77777777" w:rsidR="0035508D" w:rsidRDefault="0035508D">
      <w:pPr>
        <w:pStyle w:val="Teksttreci0"/>
        <w:shd w:val="clear" w:color="auto" w:fill="auto"/>
        <w:tabs>
          <w:tab w:val="left" w:pos="426"/>
        </w:tabs>
        <w:spacing w:after="0"/>
        <w:ind w:left="420"/>
      </w:pPr>
    </w:p>
    <w:p w14:paraId="52266645" w14:textId="482FD943" w:rsidR="00B94111" w:rsidRDefault="003602BC">
      <w:pPr>
        <w:pStyle w:val="Teksttreci0"/>
        <w:shd w:val="clear" w:color="auto" w:fill="auto"/>
        <w:tabs>
          <w:tab w:val="left" w:pos="426"/>
        </w:tabs>
        <w:spacing w:after="0"/>
        <w:ind w:left="426"/>
      </w:pPr>
      <w:r>
        <w:t>Pamiętaj, aby w opisie osób, które zostaną objęte wsparciem uwzględnić istotne z</w:t>
      </w:r>
      <w:r w:rsidR="005270D5">
        <w:t> </w:t>
      </w:r>
      <w:r>
        <w:t>punktu widzenia kryteriów wyboru projektów cechy takie jak np. wiek,</w:t>
      </w:r>
      <w:r w:rsidR="0035508D">
        <w:t xml:space="preserve"> </w:t>
      </w:r>
      <w:r>
        <w:t>wykształcenie, płeć, niepełnosprawność lub status na rynku pracy.</w:t>
      </w:r>
      <w:r w:rsidR="00FC51AE">
        <w:t xml:space="preserve"> </w:t>
      </w:r>
      <w:r>
        <w:t>Analogicznie,</w:t>
      </w:r>
      <w:r w:rsidR="00FC51AE">
        <w:t xml:space="preserve"> </w:t>
      </w:r>
      <w:r>
        <w:t>w</w:t>
      </w:r>
      <w:r w:rsidR="00881C6D">
        <w:t> </w:t>
      </w:r>
      <w:r>
        <w:t>opisie podmiotów otrzymujących wsparcie, jeżeli zasadne jest uszczegółowienie</w:t>
      </w:r>
      <w:r w:rsidR="00FC51AE">
        <w:t xml:space="preserve"> </w:t>
      </w:r>
      <w:r>
        <w:t>grupy docelowej, np. poprzez wskazanie, jakie konkretnie podmioty zostaną objęte</w:t>
      </w:r>
      <w:r w:rsidR="00FC51AE">
        <w:t xml:space="preserve"> </w:t>
      </w:r>
      <w:r>
        <w:lastRenderedPageBreak/>
        <w:t>wsparciem, to ujmij takie dane we wniosku o dofinansowanie.</w:t>
      </w:r>
    </w:p>
    <w:p w14:paraId="1D5EB3B9" w14:textId="77777777" w:rsidR="00400F9F" w:rsidRDefault="00400F9F">
      <w:pPr>
        <w:pStyle w:val="Teksttreci0"/>
        <w:shd w:val="clear" w:color="auto" w:fill="auto"/>
        <w:tabs>
          <w:tab w:val="left" w:pos="426"/>
        </w:tabs>
        <w:spacing w:after="0"/>
        <w:ind w:left="420"/>
      </w:pPr>
    </w:p>
    <w:p w14:paraId="262E5264" w14:textId="232D5691" w:rsidR="00B94111" w:rsidRDefault="003602BC">
      <w:pPr>
        <w:pStyle w:val="Teksttreci0"/>
        <w:shd w:val="clear" w:color="auto" w:fill="auto"/>
        <w:tabs>
          <w:tab w:val="left" w:pos="426"/>
        </w:tabs>
        <w:spacing w:after="0"/>
        <w:ind w:left="420"/>
      </w:pPr>
      <w:r>
        <w:t>W przypadku, gdy dana cecha nie ma znaczenia z punktu widzenia zaplanowanego wsparcia ani kryteriów wyboru projektów, nie opisuj jej.</w:t>
      </w:r>
    </w:p>
    <w:p w14:paraId="1F1071C0" w14:textId="77777777" w:rsidR="0035508D" w:rsidRDefault="0035508D">
      <w:pPr>
        <w:pStyle w:val="Teksttreci0"/>
        <w:shd w:val="clear" w:color="auto" w:fill="auto"/>
        <w:tabs>
          <w:tab w:val="left" w:pos="426"/>
        </w:tabs>
        <w:spacing w:after="0"/>
        <w:ind w:left="420"/>
      </w:pPr>
    </w:p>
    <w:p w14:paraId="5A1B7A54" w14:textId="77777777" w:rsidR="00B94111" w:rsidRDefault="003602BC">
      <w:pPr>
        <w:pStyle w:val="Teksttreci0"/>
        <w:shd w:val="clear" w:color="auto" w:fill="auto"/>
        <w:tabs>
          <w:tab w:val="left" w:pos="426"/>
        </w:tabs>
        <w:spacing w:after="0"/>
        <w:ind w:left="426"/>
      </w:pPr>
      <w:r>
        <w:t>Pamiętaj, że opis grupy docelowej powinien przełożyć się na kryteria rekrutacji do</w:t>
      </w:r>
    </w:p>
    <w:p w14:paraId="6B30C49A" w14:textId="649E99B2" w:rsidR="00B94111" w:rsidRDefault="003602BC">
      <w:pPr>
        <w:pStyle w:val="Teksttreci0"/>
        <w:shd w:val="clear" w:color="auto" w:fill="auto"/>
        <w:tabs>
          <w:tab w:val="left" w:pos="426"/>
        </w:tabs>
        <w:spacing w:after="0"/>
        <w:ind w:left="420"/>
      </w:pPr>
      <w:r>
        <w:t>projektu.</w:t>
      </w:r>
    </w:p>
    <w:p w14:paraId="337B27CB" w14:textId="77777777" w:rsidR="005270D5" w:rsidRDefault="005270D5">
      <w:pPr>
        <w:pStyle w:val="Teksttreci0"/>
        <w:shd w:val="clear" w:color="auto" w:fill="auto"/>
        <w:tabs>
          <w:tab w:val="left" w:pos="426"/>
        </w:tabs>
        <w:spacing w:after="0"/>
        <w:ind w:left="420"/>
      </w:pPr>
    </w:p>
    <w:p w14:paraId="5DEA8575" w14:textId="521D7EB9" w:rsidR="00B94111" w:rsidRDefault="003602BC">
      <w:pPr>
        <w:pStyle w:val="Teksttreci0"/>
        <w:shd w:val="clear" w:color="auto" w:fill="auto"/>
        <w:tabs>
          <w:tab w:val="left" w:pos="426"/>
        </w:tabs>
        <w:spacing w:after="0"/>
        <w:ind w:left="426"/>
      </w:pPr>
      <w:r>
        <w:t>Jeśli identyfikujesz wystąpienie barier uczestnictwa w projekcie, wynikających np.</w:t>
      </w:r>
      <w:r w:rsidR="00ED06F4">
        <w:t> </w:t>
      </w:r>
      <w:r>
        <w:t>z</w:t>
      </w:r>
      <w:r w:rsidR="00FC51AE">
        <w:t xml:space="preserve"> </w:t>
      </w:r>
      <w:r>
        <w:t>wykluczenia komunikacyjnego, w tym polu wskaż również zdiagnozowane potrzeby grupy docelowej w tym zakresie. W sposób szczególny powinieneś</w:t>
      </w:r>
      <w:r w:rsidR="00FC51AE">
        <w:t xml:space="preserve"> </w:t>
      </w:r>
      <w:r>
        <w:t xml:space="preserve">zwrócić uwagę na bariery, na które napotykają kobiety i mężczyźni </w:t>
      </w:r>
      <w:bookmarkStart w:id="7" w:name="_Hlk137633546"/>
      <w:r>
        <w:t>(patrz:</w:t>
      </w:r>
      <w:r w:rsidR="0035508D">
        <w:t xml:space="preserve"> </w:t>
      </w:r>
      <w:hyperlink r:id="rId13" w:history="1">
        <w:r w:rsidR="005D0F31" w:rsidRPr="005D0F31">
          <w:rPr>
            <w:rStyle w:val="Hipercze"/>
          </w:rPr>
          <w:t>Instrukcja do standardu minimum</w:t>
        </w:r>
        <w:r w:rsidRPr="005D0F31">
          <w:rPr>
            <w:rStyle w:val="Hipercze"/>
          </w:rPr>
          <w:t xml:space="preserve"> realizacji zasady równości kobiet i</w:t>
        </w:r>
        <w:r w:rsidR="005270D5" w:rsidRPr="005D0F31">
          <w:rPr>
            <w:rStyle w:val="Hipercze"/>
          </w:rPr>
          <w:t> </w:t>
        </w:r>
        <w:bookmarkEnd w:id="7"/>
        <w:r w:rsidR="005D0F31" w:rsidRPr="005D0F31">
          <w:rPr>
            <w:rStyle w:val="Hipercze"/>
          </w:rPr>
          <w:t>mężczyzn stanowiąca załącznik nr 1 do Wytycznych dotyczących realizacji zasad równościowych w ramach funduszy unijnych na lata 2021-2027</w:t>
        </w:r>
      </w:hyperlink>
      <w:r w:rsidR="005D0F31" w:rsidRPr="00725985">
        <w:rPr>
          <w:color w:val="auto"/>
        </w:rPr>
        <w:t>)</w:t>
      </w:r>
      <w:r w:rsidRPr="00725985">
        <w:rPr>
          <w:color w:val="auto"/>
        </w:rPr>
        <w:t xml:space="preserve">, jak również </w:t>
      </w:r>
      <w:r>
        <w:t>na bariery utrudniające lub uniemożliwiające udział w projekcie osobom z niepełnosprawnościami. Są to w szczególności wszelkie bariery wynikające z</w:t>
      </w:r>
      <w:r w:rsidR="005270D5">
        <w:t> </w:t>
      </w:r>
      <w:r>
        <w:t>braku świadomości na temat potrzeb osób z różnymi rodzajami</w:t>
      </w:r>
      <w:r w:rsidR="00400F9F">
        <w:t xml:space="preserve"> </w:t>
      </w:r>
      <w:r>
        <w:t>niepełnosprawności, a także bariery architektoniczne (np. brak podjazdów, wind, sygnalizacji dźwiękowej dla osób niewidzących itp.).</w:t>
      </w:r>
    </w:p>
    <w:p w14:paraId="5D7B93A3" w14:textId="77777777" w:rsidR="0035508D" w:rsidRDefault="0035508D">
      <w:pPr>
        <w:pStyle w:val="Teksttreci0"/>
        <w:shd w:val="clear" w:color="auto" w:fill="auto"/>
        <w:tabs>
          <w:tab w:val="left" w:pos="426"/>
        </w:tabs>
        <w:spacing w:after="0"/>
        <w:ind w:left="426"/>
      </w:pPr>
    </w:p>
    <w:p w14:paraId="090ED510" w14:textId="42B3EF79" w:rsidR="00B94111" w:rsidRPr="00881C6D" w:rsidRDefault="003602BC">
      <w:pPr>
        <w:pStyle w:val="Teksttreci0"/>
        <w:numPr>
          <w:ilvl w:val="0"/>
          <w:numId w:val="3"/>
        </w:numPr>
        <w:shd w:val="clear" w:color="auto" w:fill="auto"/>
        <w:spacing w:after="0"/>
        <w:ind w:left="426" w:hanging="426"/>
      </w:pPr>
      <w:r>
        <w:rPr>
          <w:b/>
          <w:bCs/>
        </w:rPr>
        <w:t xml:space="preserve">Obszar realizacji projektu </w:t>
      </w:r>
      <w:r>
        <w:t xml:space="preserve">- w polu tym, na liście rozwijanej dostępne będą do wyboru dwie opcje: Cały kraj oraz Region. Wybierz opcję: </w:t>
      </w:r>
      <w:r>
        <w:rPr>
          <w:b/>
          <w:bCs/>
        </w:rPr>
        <w:t>Region</w:t>
      </w:r>
      <w:r>
        <w:t xml:space="preserve">. Aplikacja SOWA </w:t>
      </w:r>
      <w:r w:rsidR="004E79AB">
        <w:t xml:space="preserve">EFS </w:t>
      </w:r>
      <w:r>
        <w:t xml:space="preserve">umożliwi wówczas wybranie konkretnej lokalizacji w części </w:t>
      </w:r>
      <w:r>
        <w:rPr>
          <w:b/>
          <w:bCs/>
        </w:rPr>
        <w:t>Miejsce realizacji</w:t>
      </w:r>
      <w:r>
        <w:t xml:space="preserve">. </w:t>
      </w:r>
      <w:r>
        <w:rPr>
          <w:color w:val="212121"/>
        </w:rPr>
        <w:t>Za pomocą przycisku Dodaj obszar możesz dodawać nowe obszary danych wybierając pola: Województwo, Powiat, Gmina. Wskaż przynajmniej jedno miejsce realizacji projektu z dokładnością do konkretnej gminy, powiatu lub województwa.</w:t>
      </w:r>
    </w:p>
    <w:p w14:paraId="138CEB83" w14:textId="77777777" w:rsidR="00881C6D" w:rsidRDefault="00881C6D">
      <w:pPr>
        <w:pStyle w:val="Teksttreci0"/>
        <w:shd w:val="clear" w:color="auto" w:fill="auto"/>
        <w:spacing w:after="0"/>
        <w:ind w:left="426"/>
      </w:pPr>
    </w:p>
    <w:p w14:paraId="19108E72" w14:textId="5E89816A" w:rsidR="00B94111" w:rsidRDefault="003602BC">
      <w:pPr>
        <w:pStyle w:val="Teksttreci0"/>
        <w:shd w:val="clear" w:color="auto" w:fill="auto"/>
        <w:spacing w:after="480"/>
        <w:ind w:left="425"/>
      </w:pPr>
      <w:r>
        <w:t>Z uwagi na regionalny charakter wsparcia, w polu Województwo wpisz: kujawsko- pomorskie. W przypadku projektów realizowanych na terenie kilku gmin lub powiatów, korzystając z opcji Dodaj obszar, wybierz wszystkie gminy i powiaty, na terenie których realizowany będzie projekt.</w:t>
      </w:r>
    </w:p>
    <w:p w14:paraId="2B3577C5" w14:textId="77777777" w:rsidR="00B94111" w:rsidRPr="00250E62" w:rsidRDefault="003602BC">
      <w:pPr>
        <w:pStyle w:val="Nagwek11"/>
        <w:keepNext/>
        <w:keepLines/>
        <w:numPr>
          <w:ilvl w:val="0"/>
          <w:numId w:val="2"/>
        </w:numPr>
        <w:shd w:val="clear" w:color="auto" w:fill="auto"/>
        <w:tabs>
          <w:tab w:val="left" w:pos="322"/>
        </w:tabs>
        <w:spacing w:after="360"/>
        <w:rPr>
          <w:color w:val="0070C0"/>
          <w:sz w:val="32"/>
          <w:szCs w:val="32"/>
        </w:rPr>
      </w:pPr>
      <w:bookmarkStart w:id="8" w:name="bookmark4"/>
      <w:bookmarkStart w:id="9" w:name="_Toc197520399"/>
      <w:r w:rsidRPr="00250E62">
        <w:rPr>
          <w:color w:val="0070C0"/>
          <w:sz w:val="32"/>
          <w:szCs w:val="32"/>
        </w:rPr>
        <w:t>Wnioskodawca i realizatorzy</w:t>
      </w:r>
      <w:bookmarkEnd w:id="8"/>
      <w:bookmarkEnd w:id="9"/>
    </w:p>
    <w:p w14:paraId="3D407790" w14:textId="4B7AB96A" w:rsidR="00B94111" w:rsidRDefault="003602BC">
      <w:pPr>
        <w:pStyle w:val="Teksttreci0"/>
        <w:shd w:val="clear" w:color="auto" w:fill="auto"/>
        <w:spacing w:after="240"/>
      </w:pPr>
      <w:r>
        <w:t>Sekcja Wnioskodawca i realizatorzy wniosku o dofinansowanie projektu zawiera informacje o wnioskodawcy, realizatorach projektu (na potrzeby Instrukcji rozumianych wyłącznie jako partnerzy projektu) oraz osobach wyznaczonych do kontaktu z instytucją. Po przejściu w tryb edycji sekcji w części Informacje o wnioskodawcy, w</w:t>
      </w:r>
      <w:r w:rsidR="00C31878">
        <w:t> </w:t>
      </w:r>
      <w:r>
        <w:t>polu Wnioskodawca wybierz właściwego wnioskodawcę. Na liście dostępne są podmioty dodane w sekcji Organizacja.</w:t>
      </w:r>
    </w:p>
    <w:p w14:paraId="74C00B6C" w14:textId="1602F99F" w:rsidR="00AE53DF" w:rsidRPr="00290D67" w:rsidRDefault="00AE53DF" w:rsidP="00AE53DF">
      <w:pPr>
        <w:spacing w:line="276" w:lineRule="auto"/>
        <w:rPr>
          <w:rFonts w:ascii="Arial" w:hAnsi="Arial" w:cs="Arial"/>
        </w:rPr>
      </w:pPr>
      <w:r w:rsidRPr="00AE53DF">
        <w:rPr>
          <w:rFonts w:ascii="Arial" w:hAnsi="Arial" w:cs="Arial"/>
          <w:b/>
        </w:rPr>
        <w:lastRenderedPageBreak/>
        <w:t>Ważne!</w:t>
      </w:r>
      <w:r w:rsidRPr="00AE53DF">
        <w:rPr>
          <w:rFonts w:ascii="Arial" w:hAnsi="Arial" w:cs="Arial"/>
        </w:rPr>
        <w:t xml:space="preserve"> W przypadku, gdy projekt jest realizowany przez </w:t>
      </w:r>
      <w:r w:rsidRPr="00877244">
        <w:rPr>
          <w:rFonts w:ascii="Arial" w:hAnsi="Arial" w:cs="Arial"/>
        </w:rPr>
        <w:t xml:space="preserve">jednostkę </w:t>
      </w:r>
      <w:r w:rsidRPr="00290D67">
        <w:rPr>
          <w:rFonts w:ascii="Arial" w:hAnsi="Arial" w:cs="Arial"/>
        </w:rPr>
        <w:t>organizacyjną samorządu terytorialnego nieposiadającą osobowości prawnej (np. szkołę, gminny ośrodek pomocy społecznej) masz dwie możliwości wypełnienia danych:</w:t>
      </w:r>
    </w:p>
    <w:p w14:paraId="068326F3" w14:textId="0E2E359E" w:rsidR="00AE53DF" w:rsidRPr="00AE53DF" w:rsidRDefault="00AE53DF" w:rsidP="00AE53DF">
      <w:pPr>
        <w:pStyle w:val="Akapitzlist"/>
        <w:widowControl/>
        <w:numPr>
          <w:ilvl w:val="0"/>
          <w:numId w:val="31"/>
        </w:numPr>
        <w:spacing w:after="160" w:line="276" w:lineRule="auto"/>
        <w:rPr>
          <w:rFonts w:ascii="Arial" w:hAnsi="Arial" w:cs="Arial"/>
        </w:rPr>
      </w:pPr>
      <w:r w:rsidRPr="00290D67">
        <w:rPr>
          <w:rFonts w:ascii="Arial" w:hAnsi="Arial" w:cs="Arial"/>
        </w:rPr>
        <w:t xml:space="preserve"> w polu Nazwa organizacji wpisujesz zarówno nazwę właściwej jednostki samorządu terytorialnego (JST), jak i nazwę jednostki organizacyjnej (w formacie „nazwa JST/nazwa jednostki organizacyjnej”) odpowiadającej za faktyczną realizację projektu. Natomiast w pozostałych polach wpisujesz dane dotyczące właściwej JST. Nie ma możliwości podpisania umowy z jednostką organizacyjną nieposiadającą osobowości prawnej.  </w:t>
      </w:r>
    </w:p>
    <w:p w14:paraId="07F878D7" w14:textId="7079DD5D" w:rsidR="00AE53DF" w:rsidRPr="0027246A" w:rsidRDefault="00AE53DF" w:rsidP="0027246A">
      <w:pPr>
        <w:pStyle w:val="Akapitzlist"/>
        <w:widowControl/>
        <w:numPr>
          <w:ilvl w:val="0"/>
          <w:numId w:val="31"/>
        </w:numPr>
        <w:spacing w:after="160" w:line="276" w:lineRule="auto"/>
      </w:pPr>
      <w:r w:rsidRPr="0027246A">
        <w:rPr>
          <w:rFonts w:ascii="Arial" w:hAnsi="Arial" w:cs="Arial"/>
        </w:rPr>
        <w:t>w polu Nazwa organizacji wpisujesz nazwę właściwej JST i jej dane w pozostałych polach. Nazwy jednostek organizacyjnych realizujących projekt i ponoszących wydatki w projekcie wskazujesz w polu Podmioty uczestniczące w realizacji zadań (ponoszące wydatki) w sekcji Dodatkowe informacje. Ta możliwość będzie miała zastosowanie m.in. w przypadku projektów realizowanych przez kilka jednostek organizacyjnych.</w:t>
      </w:r>
    </w:p>
    <w:p w14:paraId="6D37B596" w14:textId="624095B6" w:rsidR="00B94111" w:rsidRDefault="003602BC">
      <w:pPr>
        <w:pStyle w:val="Teksttreci0"/>
        <w:shd w:val="clear" w:color="auto" w:fill="auto"/>
        <w:spacing w:after="240"/>
      </w:pPr>
      <w:r>
        <w:rPr>
          <w:b/>
          <w:bCs/>
        </w:rPr>
        <w:t xml:space="preserve">Ważne! </w:t>
      </w:r>
      <w:r>
        <w:t xml:space="preserve">Dane dotyczące wnioskodawcy należy uzupełnić w aplikacji SOWA </w:t>
      </w:r>
      <w:r w:rsidR="00AE6164">
        <w:t xml:space="preserve">EFS </w:t>
      </w:r>
      <w:r>
        <w:rPr>
          <w:b/>
          <w:bCs/>
        </w:rPr>
        <w:t>w</w:t>
      </w:r>
      <w:r w:rsidR="001A56A9">
        <w:rPr>
          <w:b/>
          <w:bCs/>
        </w:rPr>
        <w:t> </w:t>
      </w:r>
      <w:r>
        <w:rPr>
          <w:b/>
          <w:bCs/>
        </w:rPr>
        <w:t>sekcji Organizacja</w:t>
      </w:r>
      <w:r>
        <w:t>. Dane te (Informacja o wnioskodawcy, Adres wnioskodawcy, Dane kontaktowe) przenoszone są automatycznie po wybraniu odpowiedniej nazwy</w:t>
      </w:r>
      <w:r w:rsidR="00C31878">
        <w:t xml:space="preserve"> </w:t>
      </w:r>
      <w:r>
        <w:t>podmiotu w polu Wnioskodawca, w części Informacje o wnioskodawcy.</w:t>
      </w:r>
    </w:p>
    <w:p w14:paraId="0D3E3960" w14:textId="77777777" w:rsidR="00B94111" w:rsidRDefault="003602BC">
      <w:pPr>
        <w:pStyle w:val="Teksttreci0"/>
        <w:shd w:val="clear" w:color="auto" w:fill="auto"/>
        <w:spacing w:after="240"/>
      </w:pPr>
      <w:r>
        <w:t>Po zaimportowaniu powyższych danych, uzupełnij dane kontaktowe wnioskodawcy:</w:t>
      </w:r>
    </w:p>
    <w:p w14:paraId="272BD159" w14:textId="77777777" w:rsidR="00B94111" w:rsidRDefault="003602BC">
      <w:pPr>
        <w:pStyle w:val="Teksttreci0"/>
        <w:shd w:val="clear" w:color="auto" w:fill="auto"/>
        <w:spacing w:after="240"/>
      </w:pPr>
      <w:r>
        <w:rPr>
          <w:b/>
          <w:bCs/>
        </w:rPr>
        <w:t xml:space="preserve">Adres e-mail </w:t>
      </w:r>
      <w:r>
        <w:t>- Podaj oficjalny adres poczty elektronicznej w określonym formacie (identyfikator użytkownika, znak @ oraz pełna nazwa domenowa serwera poczty elektronicznej).</w:t>
      </w:r>
    </w:p>
    <w:p w14:paraId="570B0305" w14:textId="77777777" w:rsidR="00B94111" w:rsidRDefault="003602BC">
      <w:pPr>
        <w:pStyle w:val="Teksttreci0"/>
        <w:shd w:val="clear" w:color="auto" w:fill="auto"/>
        <w:spacing w:after="240"/>
      </w:pPr>
      <w:r>
        <w:rPr>
          <w:b/>
          <w:bCs/>
        </w:rPr>
        <w:t xml:space="preserve">Telefon </w:t>
      </w:r>
      <w:r>
        <w:t>- Podaj numer telefonu wnioskodawcy.</w:t>
      </w:r>
    </w:p>
    <w:p w14:paraId="5C7FBFCA" w14:textId="77777777" w:rsidR="00B94111" w:rsidRDefault="003602BC">
      <w:pPr>
        <w:pStyle w:val="Teksttreci0"/>
        <w:shd w:val="clear" w:color="auto" w:fill="auto"/>
        <w:spacing w:after="240"/>
      </w:pPr>
      <w:r>
        <w:rPr>
          <w:b/>
          <w:bCs/>
        </w:rPr>
        <w:t xml:space="preserve">Adres strony www </w:t>
      </w:r>
      <w:r>
        <w:t>- Podaj adres strony internetowej wnioskodawcy.</w:t>
      </w:r>
    </w:p>
    <w:p w14:paraId="2BED9495" w14:textId="77777777" w:rsidR="00B94111" w:rsidRDefault="003602BC">
      <w:pPr>
        <w:pStyle w:val="Teksttreci0"/>
        <w:shd w:val="clear" w:color="auto" w:fill="auto"/>
        <w:spacing w:after="240"/>
      </w:pPr>
      <w:r>
        <w:t>Niezwykle ważne jest, aby wpisane w tej zakładce dane były aktualne i zapewniały możliwość szybkiego nawiązania kontaktu z wnioskodawcą.</w:t>
      </w:r>
    </w:p>
    <w:p w14:paraId="051779F7" w14:textId="408F6A3D" w:rsidR="008110AA" w:rsidRDefault="003602BC">
      <w:pPr>
        <w:pStyle w:val="Teksttreci0"/>
        <w:shd w:val="clear" w:color="auto" w:fill="auto"/>
        <w:spacing w:after="240"/>
      </w:pPr>
      <w:r>
        <w:rPr>
          <w:b/>
          <w:bCs/>
        </w:rPr>
        <w:t xml:space="preserve">Możliwości odzyskania VAT </w:t>
      </w:r>
      <w:r>
        <w:t xml:space="preserve">- wskaż, czy masz możliwość odzyskania VAT. Wybierz z listy rozwijanej właściwą odpowiedź: Tak, Nie, Częściowo, Nie dotyczy. </w:t>
      </w:r>
      <w:r w:rsidR="00AE6164">
        <w:rPr>
          <w:color w:val="auto"/>
          <w:lang w:bidi="ar-SA"/>
        </w:rPr>
        <w:t>Gdy realizujesz projekt o wartości mniejszej niż 5 mln euro (włączając VAT) wybierz opcję: Nie dotyczy.</w:t>
      </w:r>
      <w:r w:rsidR="00AE6164">
        <w:t xml:space="preserve"> </w:t>
      </w:r>
      <w:r>
        <w:t>W sytuacji, gdy realizujesz projekt o wartości co</w:t>
      </w:r>
      <w:r w:rsidR="00C31878">
        <w:t xml:space="preserve"> </w:t>
      </w:r>
      <w:r>
        <w:t>najmniej 5 mln euro, a</w:t>
      </w:r>
      <w:r w:rsidR="001A56A9">
        <w:t> </w:t>
      </w:r>
      <w:r>
        <w:t>VAT będzie wydatkiem częściowo lub całkowicie</w:t>
      </w:r>
      <w:r w:rsidR="00C31878">
        <w:t xml:space="preserve"> </w:t>
      </w:r>
      <w:r>
        <w:t xml:space="preserve">kwalifikowalnym jesteś zobowiązany do uzupełnienia pola </w:t>
      </w:r>
      <w:r>
        <w:rPr>
          <w:b/>
          <w:bCs/>
        </w:rPr>
        <w:t xml:space="preserve">Uzasadnienie dla kwalifikowania VAT </w:t>
      </w:r>
      <w:r>
        <w:t>(w sekcji Uzasadnienie wydatków).</w:t>
      </w:r>
      <w:bookmarkStart w:id="10" w:name="bookmark6"/>
    </w:p>
    <w:p w14:paraId="78A8998B" w14:textId="685E382E" w:rsidR="009B437C" w:rsidRPr="009B437C" w:rsidRDefault="009B437C">
      <w:pPr>
        <w:pStyle w:val="Teksttreci0"/>
        <w:shd w:val="clear" w:color="auto" w:fill="auto"/>
        <w:spacing w:after="240"/>
      </w:pPr>
      <w:r w:rsidRPr="0027246A">
        <w:rPr>
          <w:b/>
          <w:bCs/>
        </w:rPr>
        <w:t xml:space="preserve">Pamiętaj </w:t>
      </w:r>
      <w:r w:rsidRPr="0027246A">
        <w:t>– jeśli łączny koszt Twojego projektu wynosi co najmniej 5 mln euro (włączając VAT), a VAT zaliczasz do wydatków kwalifikowalnych jesteś zobowiązany dołączyć do wniosku o dofinansowanie „Oświadczenie o kwalifikowalności VAT”.</w:t>
      </w:r>
    </w:p>
    <w:p w14:paraId="56684172" w14:textId="747544E8" w:rsidR="00B94111" w:rsidRPr="008110AA" w:rsidRDefault="003602BC">
      <w:pPr>
        <w:pStyle w:val="Teksttreci0"/>
        <w:shd w:val="clear" w:color="auto" w:fill="auto"/>
        <w:spacing w:after="240"/>
        <w:rPr>
          <w:b/>
        </w:rPr>
      </w:pPr>
      <w:r w:rsidRPr="008110AA">
        <w:rPr>
          <w:b/>
          <w:color w:val="212121"/>
        </w:rPr>
        <w:t>Czy wnioskodawca przewiduje udział innych podmiotów w realizacji projektu?</w:t>
      </w:r>
      <w:bookmarkEnd w:id="10"/>
      <w:r w:rsidR="008110AA">
        <w:rPr>
          <w:b/>
        </w:rPr>
        <w:t xml:space="preserve"> </w:t>
      </w:r>
      <w:r>
        <w:rPr>
          <w:color w:val="212121"/>
        </w:rPr>
        <w:lastRenderedPageBreak/>
        <w:t>zaznacz wartość Tak lub Nie w celu dodania informacji o realizatorach</w:t>
      </w:r>
      <w:r w:rsidR="008110AA">
        <w:rPr>
          <w:b/>
        </w:rPr>
        <w:t xml:space="preserve"> </w:t>
      </w:r>
      <w:r>
        <w:rPr>
          <w:color w:val="212121"/>
        </w:rPr>
        <w:t>(partnerze/partnerach) uczestniczących w realizacji projektu. W przypadku wybrania</w:t>
      </w:r>
      <w:r w:rsidR="008110AA">
        <w:rPr>
          <w:color w:val="212121"/>
        </w:rPr>
        <w:t xml:space="preserve"> </w:t>
      </w:r>
      <w:r>
        <w:rPr>
          <w:color w:val="212121"/>
        </w:rPr>
        <w:t>opcji Tak pojawi się możliwość dodania informacji o realizatorze, czyli partnerze projektu. Aby dodać kolejny podmiot do listy realizatorów skorzystaj z opcji Dodaj realizatora.</w:t>
      </w:r>
    </w:p>
    <w:p w14:paraId="78A3861B" w14:textId="27BED593" w:rsidR="00B94111" w:rsidRDefault="003602BC">
      <w:pPr>
        <w:pStyle w:val="Teksttreci0"/>
        <w:shd w:val="clear" w:color="auto" w:fill="auto"/>
        <w:spacing w:after="240"/>
      </w:pPr>
      <w:r>
        <w:rPr>
          <w:b/>
          <w:bCs/>
          <w:color w:val="212121"/>
        </w:rPr>
        <w:t xml:space="preserve">Pamiętaj - </w:t>
      </w:r>
      <w:r>
        <w:rPr>
          <w:color w:val="212121"/>
        </w:rPr>
        <w:t>nie wykazuj jednostki organizacyjnej JST jako realizatora projektu.</w:t>
      </w:r>
    </w:p>
    <w:p w14:paraId="345CB5E4" w14:textId="77777777" w:rsidR="00B94111" w:rsidRDefault="003602BC">
      <w:pPr>
        <w:pStyle w:val="Teksttreci0"/>
        <w:shd w:val="clear" w:color="auto" w:fill="auto"/>
        <w:spacing w:after="240"/>
      </w:pPr>
      <w:r>
        <w:t>Dane każdego realizatora uzupełnij analogicznie jak w przypadku rejestracji wnioskodawcy, przedstawiając informacje o realizatorze, adresie, danych kontaktowych oraz możliwości odzyskania podatku VAT.</w:t>
      </w:r>
    </w:p>
    <w:p w14:paraId="63BABDDF" w14:textId="4C2739CA" w:rsidR="00B94111" w:rsidRDefault="003602BC">
      <w:pPr>
        <w:pStyle w:val="Teksttreci0"/>
        <w:shd w:val="clear" w:color="auto" w:fill="auto"/>
        <w:spacing w:after="480"/>
      </w:pPr>
      <w:bookmarkStart w:id="11" w:name="bookmark7"/>
      <w:r>
        <w:t xml:space="preserve">Na koniec wskaż </w:t>
      </w:r>
      <w:r>
        <w:rPr>
          <w:b/>
          <w:bCs/>
        </w:rPr>
        <w:t xml:space="preserve">Osoby do kontaktu </w:t>
      </w:r>
      <w:r>
        <w:t xml:space="preserve">w sprawie projektu podając: </w:t>
      </w:r>
      <w:r>
        <w:rPr>
          <w:b/>
          <w:bCs/>
        </w:rPr>
        <w:t xml:space="preserve">Imię, Nazwisko, </w:t>
      </w:r>
      <w:r w:rsidR="00704631">
        <w:rPr>
          <w:b/>
          <w:bCs/>
        </w:rPr>
        <w:t xml:space="preserve"> </w:t>
      </w:r>
      <w:r>
        <w:rPr>
          <w:b/>
          <w:bCs/>
        </w:rPr>
        <w:t xml:space="preserve">E-mail </w:t>
      </w:r>
      <w:r>
        <w:t xml:space="preserve">oraz </w:t>
      </w:r>
      <w:r>
        <w:rPr>
          <w:b/>
          <w:bCs/>
        </w:rPr>
        <w:t>Telefon</w:t>
      </w:r>
      <w:r>
        <w:t>. Musi to być osoba/osoby mając możliwie pełną wiedzę na temat składanego wniosku o dofinansowanie.</w:t>
      </w:r>
      <w:bookmarkEnd w:id="11"/>
    </w:p>
    <w:p w14:paraId="0E13103F" w14:textId="77777777" w:rsidR="00B94111" w:rsidRPr="000B1FA3" w:rsidRDefault="003602BC">
      <w:pPr>
        <w:pStyle w:val="Nagwek11"/>
        <w:keepNext/>
        <w:keepLines/>
        <w:numPr>
          <w:ilvl w:val="0"/>
          <w:numId w:val="2"/>
        </w:numPr>
        <w:shd w:val="clear" w:color="auto" w:fill="auto"/>
        <w:tabs>
          <w:tab w:val="left" w:pos="450"/>
        </w:tabs>
        <w:spacing w:before="240" w:after="360"/>
        <w:rPr>
          <w:color w:val="0070C0"/>
          <w:sz w:val="32"/>
          <w:szCs w:val="32"/>
        </w:rPr>
      </w:pPr>
      <w:bookmarkStart w:id="12" w:name="_Toc197520400"/>
      <w:r w:rsidRPr="000B1FA3">
        <w:rPr>
          <w:color w:val="0070C0"/>
          <w:sz w:val="32"/>
          <w:szCs w:val="32"/>
        </w:rPr>
        <w:t>Wskaźniki projektu</w:t>
      </w:r>
      <w:bookmarkEnd w:id="12"/>
    </w:p>
    <w:p w14:paraId="0C62FA83" w14:textId="77777777" w:rsidR="00B94111" w:rsidRDefault="003602BC">
      <w:pPr>
        <w:pStyle w:val="Teksttreci0"/>
        <w:shd w:val="clear" w:color="auto" w:fill="auto"/>
        <w:spacing w:after="260"/>
      </w:pPr>
      <w:r>
        <w:t>Wskaźniki są głównym narzędziem służącym do monitorowania zarówno postępu realizacji projektu, jak i programu. Dlatego też dla każdego działania dostępny jest zestaw wskaźników, których monitorowanie jest niezbędne z punktu widzenia programu. Wnioskodawcy zobowiązani są do korzystania ze wskaźników określonych w załączniku do Regulaminu wyboru projektów.</w:t>
      </w:r>
    </w:p>
    <w:p w14:paraId="4C311ADA" w14:textId="48AE98E4" w:rsidR="00B94111" w:rsidRDefault="003602BC">
      <w:pPr>
        <w:pStyle w:val="Teksttreci0"/>
        <w:shd w:val="clear" w:color="auto" w:fill="auto"/>
        <w:spacing w:after="260"/>
      </w:pPr>
      <w:r>
        <w:rPr>
          <w:b/>
          <w:bCs/>
        </w:rPr>
        <w:t>Pamiętaj</w:t>
      </w:r>
      <w:r>
        <w:t>, że masz obowiązek wybrania wszystkich wskaźników produktu i rezultatu, które zostały określone w ww. załączniku.</w:t>
      </w:r>
      <w:r w:rsidR="00EE569D">
        <w:t xml:space="preserve"> </w:t>
      </w:r>
      <w:r w:rsidR="002F6208" w:rsidRPr="002F6208">
        <w:t xml:space="preserve"> </w:t>
      </w:r>
      <w:r w:rsidR="002F6208" w:rsidRPr="002F6208">
        <w:rPr>
          <w:bCs/>
        </w:rPr>
        <w:t>W sytuacji, kiedy wartość docelowa wynosi 0, również opisujesz sposób pomiaru wskaźnika. W regulaminie wyboru projektu wskazane są rekomendowane źródła danych</w:t>
      </w:r>
      <w:r w:rsidR="002F6208" w:rsidRPr="002F6208">
        <w:t>.</w:t>
      </w:r>
    </w:p>
    <w:p w14:paraId="12DFFDEE" w14:textId="40ABC18C" w:rsidR="00B94111" w:rsidRDefault="003602BC">
      <w:pPr>
        <w:pStyle w:val="Teksttreci0"/>
        <w:shd w:val="clear" w:color="auto" w:fill="auto"/>
        <w:spacing w:after="280"/>
      </w:pPr>
      <w:r>
        <w:t xml:space="preserve">W zależności od rodzaju naboru, aplikacja SOWA </w:t>
      </w:r>
      <w:r w:rsidR="00AE6164">
        <w:t xml:space="preserve">EFS </w:t>
      </w:r>
      <w:r>
        <w:t>pozwoli na określenie wskaźnika dodatkowego i/lub własnego.</w:t>
      </w:r>
    </w:p>
    <w:p w14:paraId="6563E96E" w14:textId="6479E54E" w:rsidR="00B94111" w:rsidRPr="007D78F7" w:rsidRDefault="003602BC">
      <w:pPr>
        <w:pStyle w:val="Teksttreci0"/>
        <w:shd w:val="clear" w:color="auto" w:fill="auto"/>
        <w:spacing w:after="240"/>
      </w:pPr>
      <w:r>
        <w:t>Sekcja Wskaźniki projektu składa się z trzech części, które powinieneś wypełnić (jeśli</w:t>
      </w:r>
      <w:r w:rsidR="00C31878">
        <w:t xml:space="preserve"> </w:t>
      </w:r>
      <w:r>
        <w:t>to wynika z zakresu Twojego projektu). Pierwsza z nich dotyczy wskaźników</w:t>
      </w:r>
      <w:r w:rsidR="00C31878">
        <w:t xml:space="preserve"> </w:t>
      </w:r>
      <w:r>
        <w:t>produktu, druga - wskaźników rezultatu, trzecia - innych wspólnych wskaźników produktu</w:t>
      </w:r>
      <w:r w:rsidR="007D78F7">
        <w:t xml:space="preserve"> </w:t>
      </w:r>
      <w:r w:rsidR="007D78F7" w:rsidRPr="007D78F7">
        <w:t>(część</w:t>
      </w:r>
      <w:r w:rsidR="007D78F7" w:rsidRPr="00612231">
        <w:t xml:space="preserve"> ta dotyczy tylko projektów obejmuj</w:t>
      </w:r>
      <w:r w:rsidR="007D78F7" w:rsidRPr="004A4C42">
        <w:t>ących wsparciem osoby)</w:t>
      </w:r>
      <w:r w:rsidRPr="007D78F7">
        <w:t>.</w:t>
      </w:r>
    </w:p>
    <w:p w14:paraId="44FF01FE" w14:textId="413CEBA5" w:rsidR="00B94111" w:rsidRDefault="003602BC">
      <w:pPr>
        <w:pStyle w:val="Teksttreci0"/>
        <w:shd w:val="clear" w:color="auto" w:fill="auto"/>
        <w:spacing w:after="280"/>
      </w:pPr>
      <w:r>
        <w:t xml:space="preserve">Pierwszym krokiem w sekcji Wskaźniki projektu, jest konieczność zaznaczenia odpowiedzi Tak lub Nie na pytanie </w:t>
      </w:r>
      <w:r>
        <w:rPr>
          <w:b/>
          <w:bCs/>
          <w:color w:val="212121"/>
        </w:rPr>
        <w:t xml:space="preserve">Czy w projekcie wsparciem zostaną objęci uczestnicy? </w:t>
      </w:r>
      <w:r>
        <w:rPr>
          <w:color w:val="212121"/>
        </w:rPr>
        <w:t xml:space="preserve">Pamiętaj, że zgodnie z </w:t>
      </w:r>
      <w:hyperlink r:id="rId14" w:history="1">
        <w:r w:rsidRPr="005D0F31">
          <w:rPr>
            <w:rStyle w:val="Hipercze"/>
          </w:rPr>
          <w:t>Wytycznymi dotyczącymi monitorowania postępu rzeczowego na lata 2021 -2027</w:t>
        </w:r>
      </w:hyperlink>
      <w:r>
        <w:rPr>
          <w:color w:val="212121"/>
        </w:rPr>
        <w:t xml:space="preserve"> </w:t>
      </w:r>
      <w:r>
        <w:t xml:space="preserve">uczestnikiem projektu jest osoba fizyczna, bez względu na wiek, bezpośrednio korzystająca z 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w:t>
      </w:r>
      <w:r>
        <w:lastRenderedPageBreak/>
        <w:t>produktu (dotyczących co najmniej płci, statusu na rynku pracy, wieku, wykształcenia) i</w:t>
      </w:r>
      <w:r w:rsidR="00704631">
        <w:t> </w:t>
      </w:r>
      <w:r>
        <w:t>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 zatrudnienia)</w:t>
      </w:r>
      <w:r>
        <w:rPr>
          <w:b/>
          <w:bCs/>
          <w:color w:val="212121"/>
        </w:rPr>
        <w:t>.</w:t>
      </w:r>
    </w:p>
    <w:p w14:paraId="05FC4FBC" w14:textId="77777777" w:rsidR="00B94111" w:rsidRDefault="003602BC">
      <w:pPr>
        <w:pStyle w:val="Teksttreci0"/>
        <w:shd w:val="clear" w:color="auto" w:fill="auto"/>
        <w:spacing w:after="280"/>
      </w:pPr>
      <w:r>
        <w:t xml:space="preserve">Następnie w części dot. </w:t>
      </w:r>
      <w:r>
        <w:rPr>
          <w:b/>
          <w:bCs/>
        </w:rPr>
        <w:t xml:space="preserve">Wskaźników produktu </w:t>
      </w:r>
      <w:r>
        <w:t xml:space="preserve">kliknij </w:t>
      </w:r>
      <w:r>
        <w:rPr>
          <w:b/>
          <w:bCs/>
        </w:rPr>
        <w:t>Dodaj wskaźnik</w:t>
      </w:r>
      <w:r>
        <w:t xml:space="preserve">, a następnie wybierz z listy rozwijanej </w:t>
      </w:r>
      <w:r>
        <w:rPr>
          <w:b/>
          <w:bCs/>
        </w:rPr>
        <w:t xml:space="preserve">Typ wskaźnika </w:t>
      </w:r>
      <w:r>
        <w:t xml:space="preserve">Obowiązkowy (oraz, o ile opcja jest dostępna i jest to zasadne charakterem wsparcia: Dodatkowy/Własny). Po wywołaniu ww. funkcji system umożliwi wprowadzanie danych w części </w:t>
      </w:r>
      <w:r>
        <w:rPr>
          <w:b/>
          <w:bCs/>
        </w:rPr>
        <w:t>Obszar danych</w:t>
      </w:r>
      <w:r>
        <w:t>. Określając wskaźniki i ich wartości docelowe, miej na uwadze ich definicje i sposób pomiaru określone w Regulaminie wyboru projektów.</w:t>
      </w:r>
    </w:p>
    <w:p w14:paraId="3B8B8656" w14:textId="652176E1" w:rsidR="00B94111" w:rsidRDefault="003602BC">
      <w:pPr>
        <w:pStyle w:val="Teksttreci0"/>
        <w:shd w:val="clear" w:color="auto" w:fill="auto"/>
        <w:spacing w:after="280"/>
      </w:pPr>
      <w:r>
        <w:rPr>
          <w:b/>
          <w:bCs/>
        </w:rPr>
        <w:t>Pamiętaj</w:t>
      </w:r>
      <w:r>
        <w:t xml:space="preserve">, że jedną z możliwości uzyskania punktu za spełnienie standardu minimum równości </w:t>
      </w:r>
      <w:r w:rsidR="00DD332B">
        <w:t xml:space="preserve">szans </w:t>
      </w:r>
      <w:r>
        <w:t>kobiet i mężczyzn jest wskazanie wartości docelowej wskaźników w</w:t>
      </w:r>
      <w:r w:rsidR="00C31878">
        <w:t> </w:t>
      </w:r>
      <w:r>
        <w:t>podziale na płeć.</w:t>
      </w:r>
    </w:p>
    <w:p w14:paraId="72AD5D11" w14:textId="0FB3C3B6" w:rsidR="00B94111" w:rsidRDefault="003602BC">
      <w:pPr>
        <w:pStyle w:val="Teksttreci0"/>
        <w:shd w:val="clear" w:color="auto" w:fill="auto"/>
        <w:spacing w:after="280"/>
      </w:pPr>
      <w:r>
        <w:t xml:space="preserve">W polu </w:t>
      </w:r>
      <w:r>
        <w:rPr>
          <w:b/>
          <w:bCs/>
        </w:rPr>
        <w:t>Wskaźnik realizacji projektu</w:t>
      </w:r>
      <w:r>
        <w:t>, z listy rozwijanej wybierz właściwy wskaźnik. System automatycznie wczyta jednostkę miary. Jeżeli jednostką miary są osoby, w</w:t>
      </w:r>
      <w:r w:rsidR="00C31878">
        <w:t> </w:t>
      </w:r>
      <w:r>
        <w:t xml:space="preserve">polu </w:t>
      </w:r>
      <w:r>
        <w:rPr>
          <w:b/>
          <w:bCs/>
        </w:rPr>
        <w:t xml:space="preserve">Podział na płeć </w:t>
      </w:r>
      <w:r>
        <w:t>zaznacz Tak lub Nie, a następnie wpisz wartości docelowe.</w:t>
      </w:r>
    </w:p>
    <w:p w14:paraId="7FD84E7B" w14:textId="77777777" w:rsidR="00B94111" w:rsidRDefault="003602BC">
      <w:pPr>
        <w:pStyle w:val="Teksttreci0"/>
        <w:shd w:val="clear" w:color="auto" w:fill="auto"/>
        <w:spacing w:after="280"/>
      </w:pPr>
      <w:r>
        <w:rPr>
          <w:b/>
          <w:bCs/>
        </w:rPr>
        <w:t xml:space="preserve">Wartość docelowa </w:t>
      </w:r>
      <w:r>
        <w:t>to stan końcowy po realizacji projektu, którego osiągnięcie uznamy za zrealizowanie wskaźnika. Wartość docelowa wskaźnika odnosi się wyłącznie do projektu opisywanego we wniosku o dofinansowanie i częściowo kwantyfikuje cel, jaki chcesz osiągnąć dzięki realizacji projektu.</w:t>
      </w:r>
    </w:p>
    <w:p w14:paraId="46EECD36" w14:textId="6E06E126" w:rsidR="00A654F2" w:rsidRDefault="003602BC">
      <w:pPr>
        <w:pStyle w:val="Teksttreci0"/>
        <w:shd w:val="clear" w:color="auto" w:fill="auto"/>
        <w:spacing w:after="240"/>
      </w:pPr>
      <w:r>
        <w:t xml:space="preserve">W polu </w:t>
      </w:r>
      <w:r>
        <w:rPr>
          <w:b/>
          <w:bCs/>
        </w:rPr>
        <w:t xml:space="preserve">Sposób pomiaru wskaźnika </w:t>
      </w:r>
      <w:r>
        <w:t xml:space="preserve">określ, w jaki sposób i na jakiej podstawie będziesz mierzyć osiągnięcie wskaźników projektu. Uzupełnij pole poprzez wskazanie źródła danych i momentu pomiaru wskaźnika. </w:t>
      </w:r>
      <w:r w:rsidR="00A654F2">
        <w:rPr>
          <w:color w:val="auto"/>
          <w:lang w:bidi="ar-SA"/>
        </w:rPr>
        <w:t xml:space="preserve">Zalecane dokumenty i moment pomiaru wskaźników obowiązkowych znajdziesz w Regulaminie wyboru projektów. </w:t>
      </w:r>
    </w:p>
    <w:p w14:paraId="01EA259B" w14:textId="77777777" w:rsidR="00B94111" w:rsidRDefault="003602BC">
      <w:pPr>
        <w:pStyle w:val="Teksttreci0"/>
        <w:shd w:val="clear" w:color="auto" w:fill="auto"/>
        <w:spacing w:after="0"/>
      </w:pPr>
      <w:r>
        <w:t>Po zapisaniu Obszaru danych dla danego wskaźnika kontynuuj dodawanie</w:t>
      </w:r>
    </w:p>
    <w:p w14:paraId="457157FD" w14:textId="059F36A4" w:rsidR="00B94111" w:rsidRDefault="003602BC">
      <w:pPr>
        <w:pStyle w:val="Teksttreci0"/>
        <w:shd w:val="clear" w:color="auto" w:fill="auto"/>
        <w:spacing w:after="240"/>
      </w:pPr>
      <w:r>
        <w:t>wskaźników produktu do momentu wybrania wszystkich wskaźników dostępnych na liście rozwijanej.</w:t>
      </w:r>
    </w:p>
    <w:p w14:paraId="284951CA" w14:textId="77777777" w:rsidR="00B94111" w:rsidRDefault="003602BC">
      <w:pPr>
        <w:pStyle w:val="Teksttreci0"/>
        <w:shd w:val="clear" w:color="auto" w:fill="auto"/>
        <w:spacing w:after="280"/>
      </w:pPr>
      <w:r>
        <w:t xml:space="preserve">Analogicznie postępuj przy dodawaniu </w:t>
      </w:r>
      <w:r>
        <w:rPr>
          <w:b/>
          <w:bCs/>
        </w:rPr>
        <w:t>Wskaźników rezultatu.</w:t>
      </w:r>
    </w:p>
    <w:p w14:paraId="416FC716" w14:textId="18F86BDD" w:rsidR="00C31878" w:rsidRDefault="003602BC">
      <w:pPr>
        <w:pStyle w:val="Teksttreci0"/>
        <w:shd w:val="clear" w:color="auto" w:fill="auto"/>
        <w:spacing w:after="240"/>
      </w:pPr>
      <w:r>
        <w:t>Dodatkowo</w:t>
      </w:r>
      <w:r w:rsidR="00612231" w:rsidRPr="00612231">
        <w:t>,</w:t>
      </w:r>
      <w:r w:rsidR="00623B39" w:rsidRPr="00612231">
        <w:t xml:space="preserve"> </w:t>
      </w:r>
      <w:r w:rsidR="00612231" w:rsidRPr="0027246A">
        <w:t xml:space="preserve">w przypadku zadeklarowania, że w projekcie wsparciem zostaną objęci uczestnicy, </w:t>
      </w:r>
      <w:r w:rsidRPr="00612231">
        <w:t>k</w:t>
      </w:r>
      <w:r>
        <w:t>onieczne jest wybranie wszystkich wskaźników znajdujących się w</w:t>
      </w:r>
      <w:r w:rsidR="00C31878">
        <w:t xml:space="preserve"> </w:t>
      </w:r>
      <w:r>
        <w:t xml:space="preserve">części </w:t>
      </w:r>
      <w:r>
        <w:rPr>
          <w:b/>
          <w:bCs/>
        </w:rPr>
        <w:t xml:space="preserve">Inne wspólne wskaźniki produktu. </w:t>
      </w:r>
      <w:r>
        <w:t>Wskaźniki te dotyczą osób z</w:t>
      </w:r>
      <w:r w:rsidR="00C31878">
        <w:t xml:space="preserve"> </w:t>
      </w:r>
      <w:r>
        <w:t>niepełnosprawnościami, z krajów trzecich, obcego pochodzenia, należących do</w:t>
      </w:r>
      <w:r w:rsidR="00C31878">
        <w:t xml:space="preserve"> </w:t>
      </w:r>
      <w:r>
        <w:t xml:space="preserve">mniejszości, w tym społeczności marginalizowanych takich jak Romowie, w kryzysie bezdomności lub dotkniętych wykluczeniem z dostępu do mieszkań, do których monitorowania zobowiązany jesteś jako wnioskodawca. </w:t>
      </w:r>
      <w:r w:rsidR="00767B32">
        <w:rPr>
          <w:color w:val="auto"/>
          <w:lang w:bidi="ar-SA"/>
        </w:rPr>
        <w:t xml:space="preserve">Po wybraniu właściwego </w:t>
      </w:r>
      <w:r w:rsidR="00767B32">
        <w:rPr>
          <w:color w:val="auto"/>
          <w:lang w:bidi="ar-SA"/>
        </w:rPr>
        <w:lastRenderedPageBreak/>
        <w:t xml:space="preserve">wskaźnika dostępne będzie pole </w:t>
      </w:r>
      <w:r w:rsidR="00767B32">
        <w:rPr>
          <w:b/>
          <w:bCs/>
          <w:color w:val="auto"/>
          <w:lang w:bidi="ar-SA"/>
        </w:rPr>
        <w:t>Sposób wyliczenia wskaźnika</w:t>
      </w:r>
      <w:r w:rsidR="00767B32">
        <w:rPr>
          <w:color w:val="auto"/>
          <w:lang w:bidi="ar-SA"/>
        </w:rPr>
        <w:t xml:space="preserve">, w którym na liście rozwijanej będziesz mieć do wyboru Osobowy lub Szacowany. Wybierz </w:t>
      </w:r>
      <w:r w:rsidR="00767B32">
        <w:rPr>
          <w:b/>
          <w:bCs/>
          <w:color w:val="auto"/>
          <w:lang w:bidi="ar-SA"/>
        </w:rPr>
        <w:t>Osobowy</w:t>
      </w:r>
      <w:r w:rsidR="00767B32">
        <w:rPr>
          <w:color w:val="auto"/>
          <w:lang w:bidi="ar-SA"/>
        </w:rPr>
        <w:t>, a</w:t>
      </w:r>
      <w:r w:rsidR="00ED06F4">
        <w:rPr>
          <w:color w:val="auto"/>
          <w:lang w:bidi="ar-SA"/>
        </w:rPr>
        <w:t> </w:t>
      </w:r>
      <w:r w:rsidR="00767B32">
        <w:rPr>
          <w:color w:val="auto"/>
          <w:lang w:bidi="ar-SA"/>
        </w:rPr>
        <w:t xml:space="preserve">następnie wskaż wartości docelowe oraz określ sposób pomiaru, zgodnie z informacjami wskazanymi w Regulaminie wyboru projektów. </w:t>
      </w:r>
      <w:r>
        <w:t>Jeśli dany wskaźnik nie dotyczy projektu, w polach wartości docelowych wprowadź wartość 0.</w:t>
      </w:r>
    </w:p>
    <w:p w14:paraId="329A5776" w14:textId="57CFE7A4" w:rsidR="00B94111" w:rsidRDefault="003602BC">
      <w:pPr>
        <w:pStyle w:val="Teksttreci0"/>
        <w:shd w:val="clear" w:color="auto" w:fill="auto"/>
        <w:spacing w:after="480"/>
      </w:pPr>
      <w:r>
        <w:t>Wskazane przez I</w:t>
      </w:r>
      <w:r w:rsidR="00467874">
        <w:t>P</w:t>
      </w:r>
      <w:r>
        <w:t xml:space="preserve"> wskaźniki obligatoryjnie mogą nie obejmować całości rezultatów i</w:t>
      </w:r>
      <w:r w:rsidR="00704631">
        <w:t> </w:t>
      </w:r>
      <w:r>
        <w:t>produktów danego projektu. W związku z tym, I</w:t>
      </w:r>
      <w:r w:rsidR="00467874">
        <w:t>P</w:t>
      </w:r>
      <w:r>
        <w:t xml:space="preserve"> w Regulaminie wyboru projektów może rekomendować abyś określił też własne wskaźniki realizacji projektu zgodnie ze specyfiką projektu. Jeżeli w jednej z ww. części (tj. Wskaźniki produktu, Wskaźniki rezultatu, Inne wspólne wskaźniki produktu) dostępna będzie opcja </w:t>
      </w:r>
      <w:r>
        <w:rPr>
          <w:b/>
          <w:bCs/>
        </w:rPr>
        <w:t xml:space="preserve">Dodaj </w:t>
      </w:r>
      <w:r>
        <w:t xml:space="preserve">wskaźnik </w:t>
      </w:r>
      <w:r>
        <w:rPr>
          <w:b/>
          <w:bCs/>
        </w:rPr>
        <w:t xml:space="preserve">Własny </w:t>
      </w:r>
      <w:r>
        <w:t>i zdecydujesz się na jej wykorzystanie, pamiętaj, że samodzielnie musisz zdefiniować nazwę wskaźnika, jednostkę miary i zdecydować, czy zastosowanie ma podział na płeć, a także określić wartości docelowe i sposób pomiaru wskaźnika.</w:t>
      </w:r>
    </w:p>
    <w:p w14:paraId="661A1026" w14:textId="77777777" w:rsidR="00B94111" w:rsidRPr="000B1FA3" w:rsidRDefault="003602BC">
      <w:pPr>
        <w:pStyle w:val="Nagwek11"/>
        <w:keepNext/>
        <w:keepLines/>
        <w:numPr>
          <w:ilvl w:val="0"/>
          <w:numId w:val="2"/>
        </w:numPr>
        <w:shd w:val="clear" w:color="auto" w:fill="auto"/>
        <w:tabs>
          <w:tab w:val="left" w:pos="492"/>
        </w:tabs>
        <w:spacing w:after="360"/>
        <w:rPr>
          <w:color w:val="0070C0"/>
          <w:sz w:val="32"/>
          <w:szCs w:val="32"/>
        </w:rPr>
      </w:pPr>
      <w:bookmarkStart w:id="13" w:name="bookmark9"/>
      <w:bookmarkStart w:id="14" w:name="_Toc197520401"/>
      <w:r w:rsidRPr="000B1FA3">
        <w:rPr>
          <w:color w:val="0070C0"/>
          <w:sz w:val="32"/>
          <w:szCs w:val="32"/>
        </w:rPr>
        <w:t>Zadania</w:t>
      </w:r>
      <w:bookmarkEnd w:id="13"/>
      <w:bookmarkEnd w:id="14"/>
    </w:p>
    <w:p w14:paraId="2E44AC9C" w14:textId="0D4EB6E9" w:rsidR="00B94111" w:rsidRDefault="003602BC">
      <w:pPr>
        <w:pStyle w:val="Teksttreci0"/>
        <w:shd w:val="clear" w:color="auto" w:fill="auto"/>
        <w:spacing w:after="240"/>
      </w:pPr>
      <w:r>
        <w:t>W sekcji tej wskaż poszczególne zadania merytoryczne, które będą realizowane w</w:t>
      </w:r>
      <w:r w:rsidR="00ED06F4">
        <w:t> </w:t>
      </w:r>
      <w:r>
        <w:t>ramach projektu, zgodnie z przewidywaną kolejnością ich realizacji. W przypadku,</w:t>
      </w:r>
      <w:r w:rsidR="000B1FA3">
        <w:t xml:space="preserve"> </w:t>
      </w:r>
      <w:r>
        <w:t>gdy określone zadania merytoryczne realizujesz równolegle, porządek ich wskazania jest nieistotny. W przypadku projektów partnerskich, IZ zaleca by dane zadanie było realizowane wyłącznie przez jeden podmiot (wnioskodawcę lub jednego z</w:t>
      </w:r>
      <w:r w:rsidR="000B1FA3">
        <w:t xml:space="preserve"> </w:t>
      </w:r>
      <w:r>
        <w:t>partnerów). Miej na uwadze, że struktura Budżetu i Harmonogramu odzwierciedlać</w:t>
      </w:r>
      <w:r w:rsidR="000B1FA3">
        <w:t xml:space="preserve"> </w:t>
      </w:r>
      <w:r>
        <w:t>będzie podział na zadania zastosowany w niniejszej sekcji. Istnieją dwa rodzaje</w:t>
      </w:r>
      <w:r w:rsidR="000B1FA3">
        <w:t xml:space="preserve"> </w:t>
      </w:r>
      <w:r>
        <w:t>zadań: zadania zwykłe i zadanie o nazwie Koszty pośrednie.</w:t>
      </w:r>
    </w:p>
    <w:p w14:paraId="1B9EA953" w14:textId="77777777" w:rsidR="00B94111" w:rsidRDefault="003602BC">
      <w:pPr>
        <w:pStyle w:val="Teksttreci0"/>
        <w:shd w:val="clear" w:color="auto" w:fill="auto"/>
        <w:spacing w:after="240"/>
      </w:pPr>
      <w:r>
        <w:t xml:space="preserve">Aby dodać zadanie merytoryczne (tj. zwykłe), w części </w:t>
      </w:r>
      <w:r>
        <w:rPr>
          <w:b/>
          <w:bCs/>
        </w:rPr>
        <w:t xml:space="preserve">Lista zadań </w:t>
      </w:r>
      <w:r>
        <w:t xml:space="preserve">kliknij przycisk </w:t>
      </w:r>
      <w:r>
        <w:rPr>
          <w:b/>
          <w:bCs/>
        </w:rPr>
        <w:t xml:space="preserve">Dodaj zadanie, </w:t>
      </w:r>
      <w:r>
        <w:t xml:space="preserve">a następnie z listy rozwijanej wybierz </w:t>
      </w:r>
      <w:r>
        <w:rPr>
          <w:b/>
          <w:bCs/>
        </w:rPr>
        <w:t xml:space="preserve">Zadanie zwykłe </w:t>
      </w:r>
      <w:r>
        <w:t>i uzupełnij pola:</w:t>
      </w:r>
    </w:p>
    <w:p w14:paraId="30D2A806" w14:textId="77777777" w:rsidR="00B94111" w:rsidRDefault="003602BC">
      <w:pPr>
        <w:pStyle w:val="Teksttreci0"/>
        <w:shd w:val="clear" w:color="auto" w:fill="auto"/>
        <w:spacing w:after="240"/>
      </w:pPr>
      <w:r>
        <w:rPr>
          <w:b/>
          <w:bCs/>
        </w:rPr>
        <w:t xml:space="preserve">Nazwa zadania - </w:t>
      </w:r>
      <w:r>
        <w:t>podaj zwięzłą nazwę zadania, która odnosić się będzie do zaplanowanych w nim działań. Pamiętaj, że zadaniem merytorycznym nie może być zarządzanie projektem czy promocja projektu. Takie działania są rozliczane w ramach kosztów pośrednich. Tylko zadania merytoryczne mogą być finansowane z kosztów bezpośrednich.</w:t>
      </w:r>
    </w:p>
    <w:p w14:paraId="2C5F0079" w14:textId="77777777" w:rsidR="00B94111" w:rsidRDefault="003602BC">
      <w:pPr>
        <w:pStyle w:val="Teksttreci0"/>
        <w:shd w:val="clear" w:color="auto" w:fill="auto"/>
        <w:spacing w:after="240"/>
      </w:pPr>
      <w:r>
        <w:rPr>
          <w:b/>
          <w:bCs/>
        </w:rPr>
        <w:t xml:space="preserve">Data rozpoczęcia - </w:t>
      </w:r>
      <w:r>
        <w:t>wskaż datę rozpoczęcia danego zadania.</w:t>
      </w:r>
    </w:p>
    <w:p w14:paraId="53A1F3B4" w14:textId="77777777" w:rsidR="00B94111" w:rsidRDefault="003602BC">
      <w:pPr>
        <w:pStyle w:val="Teksttreci0"/>
        <w:shd w:val="clear" w:color="auto" w:fill="auto"/>
        <w:spacing w:after="240"/>
      </w:pPr>
      <w:r>
        <w:rPr>
          <w:b/>
          <w:bCs/>
        </w:rPr>
        <w:t xml:space="preserve">Data zakończenia - </w:t>
      </w:r>
      <w:r>
        <w:t>wskaż datę zakończenia danego zdania.</w:t>
      </w:r>
    </w:p>
    <w:p w14:paraId="070F20C1" w14:textId="53C1171B" w:rsidR="00B94111" w:rsidRDefault="003602BC">
      <w:pPr>
        <w:pStyle w:val="Teksttreci0"/>
        <w:shd w:val="clear" w:color="auto" w:fill="auto"/>
        <w:spacing w:after="240"/>
      </w:pPr>
      <w:r>
        <w:rPr>
          <w:b/>
          <w:bCs/>
        </w:rPr>
        <w:t xml:space="preserve">Opis i uzasadnienie zdania - </w:t>
      </w:r>
      <w:r>
        <w:t xml:space="preserve">opisz zwięźle poszczególne działania jakie planujesz realizować w ramach zadania. Podaj najważniejsze informacje, które pozwolą ocenić ich efektywność i adekwatność w kontekście osiągniecia założeń projektu. Zwróć szczególną uwagę na zapisy Regulaminu wyboru projektów, które w części dotyczącej doprecyzowania kryteriów mogą zawierać dodatkowe informacje, niezbędne do wykazania w tej części wniosku. Zakres informacji przedstawianych w opisie zadania </w:t>
      </w:r>
      <w:r>
        <w:lastRenderedPageBreak/>
        <w:t>zależy od specyfiki wsparcia w ramach Twojego projektu. Pamiętaj jednak, aby uwzględnić takie kwestie jak:</w:t>
      </w:r>
    </w:p>
    <w:p w14:paraId="6A682FDA" w14:textId="19F93869" w:rsidR="00B94111" w:rsidRDefault="003602BC">
      <w:pPr>
        <w:pStyle w:val="Teksttreci0"/>
        <w:numPr>
          <w:ilvl w:val="0"/>
          <w:numId w:val="15"/>
        </w:numPr>
        <w:shd w:val="clear" w:color="auto" w:fill="auto"/>
        <w:spacing w:after="120"/>
        <w:ind w:left="714" w:hanging="357"/>
      </w:pPr>
      <w:r>
        <w:t>wskazanie podmiotu realizującego dane zadanie lub jego część</w:t>
      </w:r>
      <w:r w:rsidR="0026539E">
        <w:t xml:space="preserve"> (w przypadku projektu realizowanego w partnerstwie lub przez różne podmioty)</w:t>
      </w:r>
      <w:r>
        <w:t>,</w:t>
      </w:r>
    </w:p>
    <w:p w14:paraId="3A00B0B0" w14:textId="00880798" w:rsidR="00B94111" w:rsidRDefault="003602BC">
      <w:pPr>
        <w:pStyle w:val="Teksttreci0"/>
        <w:numPr>
          <w:ilvl w:val="0"/>
          <w:numId w:val="15"/>
        </w:numPr>
        <w:shd w:val="clear" w:color="auto" w:fill="auto"/>
        <w:spacing w:after="120"/>
        <w:ind w:left="714" w:hanging="357"/>
      </w:pPr>
      <w:r>
        <w:t>rodzaj, formę i sposób udzielanego wsparcia,</w:t>
      </w:r>
    </w:p>
    <w:p w14:paraId="47871865" w14:textId="4D35F74E" w:rsidR="00B94111" w:rsidRDefault="003602BC">
      <w:pPr>
        <w:pStyle w:val="Teksttreci0"/>
        <w:numPr>
          <w:ilvl w:val="0"/>
          <w:numId w:val="15"/>
        </w:numPr>
        <w:shd w:val="clear" w:color="auto" w:fill="auto"/>
        <w:spacing w:after="120"/>
        <w:ind w:left="714" w:hanging="357"/>
      </w:pPr>
      <w:r>
        <w:t>opis organizacyjny, merytoryczny i techniczny zaplanowanych działań (np. liczbę godzin wsparcia, częstotliwość, wielkość grup, miejsce udzielania wsparcia)</w:t>
      </w:r>
      <w:r w:rsidR="000B1FA3">
        <w:t>,</w:t>
      </w:r>
    </w:p>
    <w:p w14:paraId="24BFA6F8" w14:textId="0D2DE06F" w:rsidR="00B94111" w:rsidRDefault="003602BC">
      <w:pPr>
        <w:pStyle w:val="Teksttreci0"/>
        <w:numPr>
          <w:ilvl w:val="0"/>
          <w:numId w:val="15"/>
        </w:numPr>
        <w:shd w:val="clear" w:color="auto" w:fill="auto"/>
        <w:spacing w:after="120"/>
        <w:ind w:left="714" w:hanging="357"/>
      </w:pPr>
      <w:r>
        <w:t>liczbę osób objętych wsparciem,</w:t>
      </w:r>
    </w:p>
    <w:p w14:paraId="1A50D573" w14:textId="3FFA7A92" w:rsidR="00B94111" w:rsidRDefault="003602BC">
      <w:pPr>
        <w:pStyle w:val="Teksttreci0"/>
        <w:numPr>
          <w:ilvl w:val="0"/>
          <w:numId w:val="15"/>
        </w:numPr>
        <w:shd w:val="clear" w:color="auto" w:fill="auto"/>
        <w:spacing w:after="120"/>
        <w:ind w:left="714" w:hanging="357"/>
      </w:pPr>
      <w:r>
        <w:t>informacje o spełnieniu wymogów prawodawstwa krajowego w obszarze merytorycznym, którego dotyczy projekt oraz w zakresie warunków wsparcia określonych w Regulaminie wyboru projektów (np. zgodności z określonymi</w:t>
      </w:r>
      <w:r w:rsidR="000B1FA3">
        <w:t xml:space="preserve"> </w:t>
      </w:r>
      <w:r>
        <w:t>standardami),</w:t>
      </w:r>
    </w:p>
    <w:p w14:paraId="27C123F1" w14:textId="1424FF8A" w:rsidR="00B94111" w:rsidRPr="000B1FA3" w:rsidRDefault="003602BC">
      <w:pPr>
        <w:pStyle w:val="Teksttreci0"/>
        <w:numPr>
          <w:ilvl w:val="0"/>
          <w:numId w:val="15"/>
        </w:numPr>
        <w:shd w:val="clear" w:color="auto" w:fill="auto"/>
        <w:spacing w:after="120"/>
        <w:ind w:left="714" w:hanging="357"/>
      </w:pPr>
      <w:r>
        <w:t>opis wsparcia prowadzącego do nabycia kompetencji lub kwalifikacji w projekcie (</w:t>
      </w:r>
      <w:r w:rsidRPr="000B1FA3">
        <w:rPr>
          <w:color w:val="auto"/>
        </w:rPr>
        <w:t>jeśli kryteria zobowiązują Ciebie do stosowania</w:t>
      </w:r>
      <w:hyperlink r:id="rId15" w:history="1">
        <w:r w:rsidRPr="005D0F31">
          <w:rPr>
            <w:rStyle w:val="Hipercze"/>
          </w:rPr>
          <w:t xml:space="preserve"> załącznika nr 2 do </w:t>
        </w:r>
        <w:r w:rsidR="005D0F31" w:rsidRPr="005D0F31">
          <w:rPr>
            <w:rStyle w:val="Hipercze"/>
          </w:rPr>
          <w:t>Wytycznych dotyczących monitorowania postępu rzeczowego realizacji</w:t>
        </w:r>
        <w:r w:rsidR="0035508D" w:rsidRPr="005D0F31">
          <w:rPr>
            <w:rStyle w:val="Hipercze"/>
          </w:rPr>
          <w:t xml:space="preserve"> </w:t>
        </w:r>
        <w:r w:rsidR="005D0F31" w:rsidRPr="005D0F31">
          <w:rPr>
            <w:rStyle w:val="Hipercze"/>
          </w:rPr>
          <w:t>programów na lata 2021-2027</w:t>
        </w:r>
      </w:hyperlink>
      <w:r w:rsidR="005D0F31">
        <w:rPr>
          <w:color w:val="auto"/>
        </w:rPr>
        <w:t xml:space="preserve"> i o ile we wzorze wniosku w części Dodatkowe informacje nie przewidziano na to odrębnego pola</w:t>
      </w:r>
      <w:r w:rsidR="005D0F31" w:rsidRPr="000B1FA3">
        <w:rPr>
          <w:color w:val="auto"/>
        </w:rPr>
        <w:t>)</w:t>
      </w:r>
      <w:r w:rsidR="000B1FA3">
        <w:rPr>
          <w:color w:val="auto"/>
        </w:rPr>
        <w:t>,</w:t>
      </w:r>
    </w:p>
    <w:p w14:paraId="378CA8D9" w14:textId="77777777" w:rsidR="00B94111" w:rsidRDefault="003602BC">
      <w:pPr>
        <w:pStyle w:val="Teksttreci0"/>
        <w:numPr>
          <w:ilvl w:val="0"/>
          <w:numId w:val="15"/>
        </w:numPr>
        <w:shd w:val="clear" w:color="auto" w:fill="auto"/>
        <w:spacing w:after="120"/>
      </w:pPr>
      <w:r>
        <w:t>określenie, który typ/typy projektów wskazane w Regulaminie wyboru projektu planujesz realizować, poprzez przypisanie im zaplanowanych działań możliwych do realizacji w danym postępowaniu.</w:t>
      </w:r>
    </w:p>
    <w:p w14:paraId="4C87948C" w14:textId="488FEC5C" w:rsidR="00B94111" w:rsidRDefault="003602BC">
      <w:pPr>
        <w:pStyle w:val="Teksttreci0"/>
        <w:shd w:val="clear" w:color="auto" w:fill="auto"/>
        <w:spacing w:after="240"/>
      </w:pPr>
      <w:r>
        <w:t>Zadania merytorycznego nie stanowią pojedyncze wydatki, np. usługa cateringowa, hotelowa, trenerska. Nie opisuj tutaj planowanych zakupów ani nie zamieszczaj informacji, które wskazujesz w budżecie projektu (aby nie dublować opisów i aby uniknąć niespójności we wniosku). Opis każdego działania musi być jasny i czytelny oraz przygotowany w taki sposób, aby osoba oceniająca na jego podstawie mogła ocenić zasadność przewidzianych do realizacji działań w kontekście założeń</w:t>
      </w:r>
      <w:r w:rsidR="000B1FA3">
        <w:t xml:space="preserve"> </w:t>
      </w:r>
      <w:r>
        <w:t>projektu. Zaplanowane działania powinny być również racjonalnie rozplanowane w</w:t>
      </w:r>
      <w:r w:rsidR="000B1FA3">
        <w:t xml:space="preserve"> </w:t>
      </w:r>
      <w:r>
        <w:t>czasie.</w:t>
      </w:r>
    </w:p>
    <w:p w14:paraId="1E5DABC1" w14:textId="64283803" w:rsidR="00B94111" w:rsidRDefault="003602BC">
      <w:pPr>
        <w:pStyle w:val="Teksttreci0"/>
        <w:shd w:val="clear" w:color="auto" w:fill="auto"/>
        <w:spacing w:after="480"/>
      </w:pPr>
      <w:r>
        <w:rPr>
          <w:b/>
          <w:bCs/>
        </w:rPr>
        <w:t xml:space="preserve">Pamiętaj </w:t>
      </w:r>
      <w:r>
        <w:t xml:space="preserve">również, by po zdefiniowaniu wszystkich zadań zwykłych na </w:t>
      </w:r>
      <w:r>
        <w:rPr>
          <w:b/>
          <w:bCs/>
        </w:rPr>
        <w:t xml:space="preserve">Liście zadań </w:t>
      </w:r>
      <w:r>
        <w:t xml:space="preserve">dodać również </w:t>
      </w:r>
      <w:r>
        <w:rPr>
          <w:b/>
          <w:bCs/>
        </w:rPr>
        <w:t>Zadanie koszty pośrednie</w:t>
      </w:r>
      <w:r>
        <w:t xml:space="preserve">. Zadanie to zawsze będzie umieszczone </w:t>
      </w:r>
      <w:r>
        <w:lastRenderedPageBreak/>
        <w:t>na końcu Listy zadań. Jest to zadanie o charakterze technicznym i służy ujęciu w</w:t>
      </w:r>
      <w:r w:rsidR="00ED06F4">
        <w:t> </w:t>
      </w:r>
      <w:r>
        <w:t xml:space="preserve">ramach jednego zadania wszystkich wydatków rozliczanych poprzez stawkę ryczałtową. Dla tego zadania jako </w:t>
      </w:r>
      <w:r>
        <w:rPr>
          <w:b/>
          <w:bCs/>
        </w:rPr>
        <w:t xml:space="preserve">Datę rozpoczęcia </w:t>
      </w:r>
      <w:r>
        <w:t xml:space="preserve">oraz </w:t>
      </w:r>
      <w:r>
        <w:rPr>
          <w:b/>
          <w:bCs/>
        </w:rPr>
        <w:t xml:space="preserve">Datę zakończenia </w:t>
      </w:r>
      <w:r>
        <w:t xml:space="preserve">przyjmij daty zgodne z okresem realizacji projektu. W polu </w:t>
      </w:r>
      <w:r>
        <w:rPr>
          <w:b/>
          <w:bCs/>
        </w:rPr>
        <w:t xml:space="preserve">Opis i uzasadnienie zdania </w:t>
      </w:r>
      <w:r>
        <w:t xml:space="preserve">zadeklaruj, iż w ramach zadania wydatki dotyczyć będą kosztów administracyjnych związanych z techniczną obsługą projektu zgodnie z </w:t>
      </w:r>
      <w:hyperlink r:id="rId16" w:history="1">
        <w:r w:rsidRPr="00BD12E2">
          <w:rPr>
            <w:rStyle w:val="Hipercze"/>
          </w:rPr>
          <w:t>Wytycznymi w zakresie kwalifikowalności wydatków na lata 2021-2027</w:t>
        </w:r>
      </w:hyperlink>
      <w:r>
        <w:t>.</w:t>
      </w:r>
    </w:p>
    <w:p w14:paraId="0A92C64F" w14:textId="77777777" w:rsidR="00B94111" w:rsidRPr="000B1FA3" w:rsidRDefault="003602BC">
      <w:pPr>
        <w:pStyle w:val="Nagwek11"/>
        <w:keepNext/>
        <w:keepLines/>
        <w:numPr>
          <w:ilvl w:val="0"/>
          <w:numId w:val="2"/>
        </w:numPr>
        <w:shd w:val="clear" w:color="auto" w:fill="auto"/>
        <w:tabs>
          <w:tab w:val="left" w:pos="366"/>
        </w:tabs>
        <w:spacing w:after="360"/>
        <w:rPr>
          <w:color w:val="0070C0"/>
          <w:sz w:val="32"/>
          <w:szCs w:val="32"/>
        </w:rPr>
      </w:pPr>
      <w:bookmarkStart w:id="15" w:name="bookmark11"/>
      <w:bookmarkStart w:id="16" w:name="_Toc197520402"/>
      <w:r w:rsidRPr="000B1FA3">
        <w:rPr>
          <w:color w:val="0070C0"/>
          <w:sz w:val="32"/>
          <w:szCs w:val="32"/>
        </w:rPr>
        <w:t>Budżet projektu</w:t>
      </w:r>
      <w:bookmarkEnd w:id="15"/>
      <w:bookmarkEnd w:id="16"/>
    </w:p>
    <w:p w14:paraId="0E8A91C3" w14:textId="77777777" w:rsidR="000A357C" w:rsidRDefault="003602BC">
      <w:pPr>
        <w:pStyle w:val="Teksttreci0"/>
        <w:shd w:val="clear" w:color="auto" w:fill="auto"/>
        <w:spacing w:after="240"/>
      </w:pPr>
      <w:r>
        <w:t>Dane w sekcji Budżet projektu uzależnione są od danych zawartych w sekcji Informacja o projekcie, Wnioskodawca i realizatorzy oraz Zadania. Tym samym, aby</w:t>
      </w:r>
      <w:r w:rsidR="000B1FA3">
        <w:t xml:space="preserve"> </w:t>
      </w:r>
      <w:r>
        <w:t>uzupełnić dane dotyczące zaplanowanego budżetu musisz zatwierdzić ww. sekcje. Budżet projektu jest dla I</w:t>
      </w:r>
      <w:r w:rsidR="000851F0">
        <w:t>P</w:t>
      </w:r>
      <w:r>
        <w:t xml:space="preserve"> podstawą do oceny kwalifikowalności, niezbędności, racjonalności, efektywności kosztów i oceny poprawności sporządzenia budżetu projektu. Budżet projektu powinien bezpośrednio wynikać z opisanych wcześniej zadań merytorycznych oraz być adekwatny do założeń projektu i Regulaminu wyboru projektów.</w:t>
      </w:r>
      <w:r w:rsidR="00D550F5">
        <w:t xml:space="preserve"> </w:t>
      </w:r>
    </w:p>
    <w:p w14:paraId="2CA2998C" w14:textId="77777777" w:rsidR="000A357C" w:rsidRDefault="000A357C" w:rsidP="0027246A">
      <w:pPr>
        <w:widowControl/>
        <w:autoSpaceDE w:val="0"/>
        <w:autoSpaceDN w:val="0"/>
        <w:adjustRightInd w:val="0"/>
        <w:spacing w:line="276" w:lineRule="auto"/>
        <w:rPr>
          <w:rFonts w:ascii="Arial" w:hAnsi="Arial" w:cs="Arial"/>
          <w:color w:val="auto"/>
          <w:lang w:bidi="ar-SA"/>
        </w:rPr>
      </w:pPr>
      <w:r>
        <w:rPr>
          <w:rFonts w:ascii="Arial" w:hAnsi="Arial" w:cs="Arial"/>
          <w:b/>
          <w:bCs/>
          <w:color w:val="auto"/>
          <w:lang w:bidi="ar-SA"/>
        </w:rPr>
        <w:t>Pamiętaj!</w:t>
      </w:r>
      <w:r>
        <w:rPr>
          <w:rFonts w:ascii="Arial" w:hAnsi="Arial" w:cs="Arial"/>
          <w:color w:val="auto"/>
          <w:lang w:bidi="ar-SA"/>
        </w:rPr>
        <w:t xml:space="preserve"> IP w Regulaminie wyboru projektów określa </w:t>
      </w:r>
      <w:r>
        <w:rPr>
          <w:rFonts w:ascii="Arial" w:hAnsi="Arial" w:cs="Arial"/>
          <w:b/>
          <w:bCs/>
          <w:color w:val="auto"/>
          <w:lang w:bidi="ar-SA"/>
        </w:rPr>
        <w:t>Standard budżetu projektu</w:t>
      </w:r>
      <w:r>
        <w:rPr>
          <w:rFonts w:ascii="Arial" w:hAnsi="Arial" w:cs="Arial"/>
          <w:color w:val="auto"/>
          <w:lang w:bidi="ar-SA"/>
        </w:rPr>
        <w:t xml:space="preserve">, którym kieruj się przygotowując budżet i opisując wydatki w projekcie. </w:t>
      </w:r>
    </w:p>
    <w:p w14:paraId="372D24DC" w14:textId="77777777" w:rsidR="000A357C" w:rsidRDefault="000A357C" w:rsidP="0027246A">
      <w:pPr>
        <w:widowControl/>
        <w:autoSpaceDE w:val="0"/>
        <w:autoSpaceDN w:val="0"/>
        <w:adjustRightInd w:val="0"/>
        <w:spacing w:line="276" w:lineRule="auto"/>
        <w:rPr>
          <w:rFonts w:ascii="Arial" w:hAnsi="Arial" w:cs="Arial"/>
          <w:color w:val="auto"/>
          <w:lang w:bidi="ar-SA"/>
        </w:rPr>
      </w:pPr>
    </w:p>
    <w:p w14:paraId="3B150ECB" w14:textId="75F9B808" w:rsidR="00B94111" w:rsidRPr="000A357C" w:rsidRDefault="000A357C" w:rsidP="0027246A">
      <w:pPr>
        <w:widowControl/>
        <w:autoSpaceDE w:val="0"/>
        <w:autoSpaceDN w:val="0"/>
        <w:adjustRightInd w:val="0"/>
        <w:spacing w:line="276" w:lineRule="auto"/>
        <w:rPr>
          <w:rFonts w:ascii="Arial" w:eastAsia="Arial" w:hAnsi="Arial" w:cs="Arial"/>
        </w:rPr>
      </w:pPr>
      <w:r>
        <w:rPr>
          <w:rFonts w:ascii="Arial" w:hAnsi="Arial" w:cs="Arial"/>
          <w:color w:val="auto"/>
          <w:lang w:bidi="ar-SA"/>
        </w:rPr>
        <w:t>Standard ten może określać ceny rynkowe najczęściej finansowanych wydatków w</w:t>
      </w:r>
      <w:r w:rsidR="00ED06F4">
        <w:rPr>
          <w:rFonts w:ascii="Arial" w:hAnsi="Arial" w:cs="Arial"/>
          <w:color w:val="auto"/>
          <w:lang w:bidi="ar-SA"/>
        </w:rPr>
        <w:t> </w:t>
      </w:r>
      <w:r>
        <w:rPr>
          <w:rFonts w:ascii="Arial" w:hAnsi="Arial" w:cs="Arial"/>
          <w:color w:val="auto"/>
          <w:lang w:bidi="ar-SA"/>
        </w:rPr>
        <w:t xml:space="preserve">projektach dla danego naboru, dlatego istotne jest, aby podczas tworzenia budżetu projektu, przeanalizować, czy zaplanowane w projekcie wydatki mieszczą się w wysokości określonej przez IP. </w:t>
      </w:r>
      <w:r w:rsidR="003602BC" w:rsidRPr="000A357C">
        <w:rPr>
          <w:rFonts w:ascii="Arial" w:eastAsia="Arial" w:hAnsi="Arial" w:cs="Arial"/>
        </w:rPr>
        <w:t>Wszystkie kwoty w budżecie projektu muszą być</w:t>
      </w:r>
      <w:r w:rsidR="00D550F5" w:rsidRPr="000A357C">
        <w:rPr>
          <w:rFonts w:ascii="Arial" w:eastAsia="Arial" w:hAnsi="Arial" w:cs="Arial"/>
        </w:rPr>
        <w:t xml:space="preserve"> </w:t>
      </w:r>
      <w:r w:rsidR="003602BC" w:rsidRPr="000A357C">
        <w:rPr>
          <w:rFonts w:ascii="Arial" w:eastAsia="Arial" w:hAnsi="Arial" w:cs="Arial"/>
        </w:rPr>
        <w:t>wyrażone w polskich złotych.</w:t>
      </w:r>
    </w:p>
    <w:p w14:paraId="41A95312" w14:textId="77777777" w:rsidR="000A357C" w:rsidRDefault="000A357C" w:rsidP="0027246A">
      <w:pPr>
        <w:widowControl/>
        <w:autoSpaceDE w:val="0"/>
        <w:autoSpaceDN w:val="0"/>
        <w:adjustRightInd w:val="0"/>
        <w:spacing w:line="276" w:lineRule="auto"/>
      </w:pPr>
    </w:p>
    <w:p w14:paraId="5C6EABC2" w14:textId="37BE3D48" w:rsidR="00B94111" w:rsidRDefault="003602BC">
      <w:pPr>
        <w:pStyle w:val="Teksttreci0"/>
        <w:shd w:val="clear" w:color="auto" w:fill="auto"/>
        <w:spacing w:after="240"/>
      </w:pPr>
      <w:r>
        <w:t>Sekcja Budżet projektu zawiera listę zadań do których należy przypisać wydatki</w:t>
      </w:r>
      <w:r w:rsidR="000B1FA3">
        <w:t xml:space="preserve"> </w:t>
      </w:r>
      <w:r>
        <w:t xml:space="preserve">związane z jego realizacją. Przy wybranym zadaniu wybierz funkcję </w:t>
      </w:r>
      <w:r>
        <w:rPr>
          <w:b/>
          <w:bCs/>
        </w:rPr>
        <w:t xml:space="preserve">Dodaj koszt, </w:t>
      </w:r>
      <w:r>
        <w:t>a</w:t>
      </w:r>
      <w:r w:rsidR="00704631">
        <w:t> </w:t>
      </w:r>
      <w:r>
        <w:t xml:space="preserve">następnie wybierz z listy: </w:t>
      </w:r>
      <w:r>
        <w:rPr>
          <w:b/>
          <w:bCs/>
        </w:rPr>
        <w:t xml:space="preserve">Koszt rzeczywiście poniesiony </w:t>
      </w:r>
      <w:r>
        <w:t xml:space="preserve">lub (o ile taka możliwość będzie dostępna) </w:t>
      </w:r>
      <w:r>
        <w:rPr>
          <w:b/>
          <w:bCs/>
        </w:rPr>
        <w:t xml:space="preserve">Koszt rozliczany stawkami jednostkowymi. </w:t>
      </w:r>
      <w:r>
        <w:t>To czy istnieje</w:t>
      </w:r>
      <w:r w:rsidR="000B1FA3">
        <w:t xml:space="preserve"> </w:t>
      </w:r>
      <w:r>
        <w:t>możliwość rozliczania wydatków stawkami jednostkowymi zależy od tego, czy</w:t>
      </w:r>
      <w:r w:rsidR="000B1FA3">
        <w:t xml:space="preserve"> </w:t>
      </w:r>
      <w:r>
        <w:t>metoda ta została dopuszczona w Regulaminie wyboru projektów.</w:t>
      </w:r>
    </w:p>
    <w:p w14:paraId="1CC02026" w14:textId="77777777" w:rsidR="00B94111" w:rsidRPr="00B16981" w:rsidRDefault="003602BC" w:rsidP="0027246A">
      <w:pPr>
        <w:pStyle w:val="Teksttreci0"/>
        <w:shd w:val="clear" w:color="auto" w:fill="auto"/>
        <w:spacing w:after="240"/>
        <w:jc w:val="both"/>
        <w:rPr>
          <w:color w:val="0070C0"/>
          <w:sz w:val="28"/>
          <w:szCs w:val="28"/>
        </w:rPr>
      </w:pPr>
      <w:bookmarkStart w:id="17" w:name="bookmark13"/>
      <w:r w:rsidRPr="00B16981">
        <w:rPr>
          <w:color w:val="0070C0"/>
          <w:sz w:val="28"/>
          <w:szCs w:val="28"/>
        </w:rPr>
        <w:t>Koszt rzeczywiście poniesiony</w:t>
      </w:r>
      <w:bookmarkEnd w:id="17"/>
    </w:p>
    <w:p w14:paraId="119E1026" w14:textId="11607740" w:rsidR="00B94111" w:rsidRDefault="003602BC">
      <w:pPr>
        <w:pStyle w:val="Teksttreci0"/>
        <w:shd w:val="clear" w:color="auto" w:fill="auto"/>
        <w:spacing w:after="160"/>
        <w:jc w:val="both"/>
      </w:pPr>
      <w:r>
        <w:t xml:space="preserve">Na jedną </w:t>
      </w:r>
      <w:r>
        <w:rPr>
          <w:b/>
          <w:bCs/>
        </w:rPr>
        <w:t xml:space="preserve">pozycję budżetową </w:t>
      </w:r>
      <w:r>
        <w:t>składają się następujące informacje:</w:t>
      </w:r>
    </w:p>
    <w:p w14:paraId="2366D48E" w14:textId="063C9BD8" w:rsidR="00B94111" w:rsidRDefault="003602BC">
      <w:pPr>
        <w:pStyle w:val="Teksttreci0"/>
        <w:numPr>
          <w:ilvl w:val="0"/>
          <w:numId w:val="16"/>
        </w:numPr>
        <w:shd w:val="clear" w:color="auto" w:fill="auto"/>
        <w:spacing w:after="120"/>
      </w:pPr>
      <w:r w:rsidRPr="00810B3B">
        <w:rPr>
          <w:b/>
          <w:bCs/>
        </w:rPr>
        <w:t xml:space="preserve">Uproszczona metoda rozliczania </w:t>
      </w:r>
      <w:r>
        <w:t>- pole uzupełniane automatycznie na</w:t>
      </w:r>
      <w:r w:rsidR="000B1FA3">
        <w:t xml:space="preserve"> </w:t>
      </w:r>
      <w:r>
        <w:t>podstawie dokonywanego wyboru z listy rozwijanej przy dodawaniu kosztu,</w:t>
      </w:r>
    </w:p>
    <w:p w14:paraId="3AF5038F" w14:textId="4E8E7889" w:rsidR="00B94111" w:rsidRPr="00810B3B" w:rsidRDefault="003602BC">
      <w:pPr>
        <w:pStyle w:val="Teksttreci0"/>
        <w:numPr>
          <w:ilvl w:val="0"/>
          <w:numId w:val="16"/>
        </w:numPr>
        <w:shd w:val="clear" w:color="auto" w:fill="auto"/>
        <w:spacing w:after="120"/>
      </w:pPr>
      <w:r w:rsidRPr="00810B3B">
        <w:rPr>
          <w:b/>
          <w:bCs/>
        </w:rPr>
        <w:t xml:space="preserve">Kategoria kosztu </w:t>
      </w:r>
      <w:r>
        <w:t xml:space="preserve">- dokonaj właściwego wyboru z listy rozwijanej. Kategorie kosztu mają charakter porządkujący, a szczegółowe informacje nt. klasyfikowania wydatków zajdziesz poniżej, w części: </w:t>
      </w:r>
      <w:r w:rsidRPr="00810B3B">
        <w:rPr>
          <w:color w:val="auto"/>
        </w:rPr>
        <w:t>Kategoria kosztu.</w:t>
      </w:r>
    </w:p>
    <w:p w14:paraId="649652B9" w14:textId="3178D929" w:rsidR="00B94111" w:rsidRDefault="003602BC">
      <w:pPr>
        <w:pStyle w:val="Teksttreci0"/>
        <w:numPr>
          <w:ilvl w:val="0"/>
          <w:numId w:val="16"/>
        </w:numPr>
        <w:shd w:val="clear" w:color="auto" w:fill="auto"/>
        <w:spacing w:after="120"/>
      </w:pPr>
      <w:r w:rsidRPr="00810B3B">
        <w:rPr>
          <w:b/>
          <w:bCs/>
        </w:rPr>
        <w:lastRenderedPageBreak/>
        <w:t xml:space="preserve">Nazwa kosztu </w:t>
      </w:r>
      <w:r>
        <w:t>- w polu tym nazwij pojedynczy wydatek. Twoim zadaniem jest wskazanie adekwatnej do ponoszonego kosztu nazwy pozycji budżetowej, umożliwiającej jednocześnie przypisane danego wydatku do działań zaplanowanych w projekcie. Unikaj jednak podawania zbyt szczegółowych informacji, które mogą ulec zmianie w toku realizacji projektu (np. liczby zaplanowanych godzin). Pamiętaj również, że poszczególne pozycje musza być unikalne tzn. ich nazwy nie mogą się powtarzać w obrębie jednego zadania i</w:t>
      </w:r>
      <w:r w:rsidR="00704631">
        <w:t> </w:t>
      </w:r>
      <w:r>
        <w:t>realizatora.</w:t>
      </w:r>
    </w:p>
    <w:p w14:paraId="244D8315" w14:textId="5943FCB1" w:rsidR="00B94111" w:rsidRDefault="003602BC">
      <w:pPr>
        <w:pStyle w:val="Teksttreci0"/>
        <w:numPr>
          <w:ilvl w:val="0"/>
          <w:numId w:val="16"/>
        </w:numPr>
        <w:shd w:val="clear" w:color="auto" w:fill="auto"/>
        <w:spacing w:after="120"/>
      </w:pPr>
      <w:r w:rsidRPr="00810B3B">
        <w:rPr>
          <w:b/>
          <w:bCs/>
        </w:rPr>
        <w:t xml:space="preserve">Wartość ogółem </w:t>
      </w:r>
      <w:r>
        <w:t>- wpisz całkowitą wartość pozycji budżetowej z dokładnością do dwóch miejsc po przecinku.</w:t>
      </w:r>
    </w:p>
    <w:p w14:paraId="4CAA74E6" w14:textId="20901E44" w:rsidR="00B94111" w:rsidRDefault="003602BC">
      <w:pPr>
        <w:pStyle w:val="Teksttreci0"/>
        <w:numPr>
          <w:ilvl w:val="0"/>
          <w:numId w:val="16"/>
        </w:numPr>
        <w:shd w:val="clear" w:color="auto" w:fill="auto"/>
        <w:spacing w:after="120"/>
      </w:pPr>
      <w:r w:rsidRPr="00704631">
        <w:rPr>
          <w:b/>
          <w:bCs/>
        </w:rPr>
        <w:t xml:space="preserve">Dofinansowanie </w:t>
      </w:r>
      <w:r>
        <w:t>- wpisz zaplanowaną wartość dofinansowania, pamiętając, że całkowity maksymalny poziom dofinasowania wydatków został wskazany w</w:t>
      </w:r>
      <w:r w:rsidR="00704631">
        <w:t> </w:t>
      </w:r>
      <w:r>
        <w:t>Regulaminie wyboru projektu.</w:t>
      </w:r>
    </w:p>
    <w:p w14:paraId="42538534" w14:textId="57D1072F" w:rsidR="00B94111" w:rsidRPr="00704631" w:rsidRDefault="003602BC">
      <w:pPr>
        <w:pStyle w:val="Teksttreci0"/>
        <w:numPr>
          <w:ilvl w:val="0"/>
          <w:numId w:val="16"/>
        </w:numPr>
        <w:shd w:val="clear" w:color="auto" w:fill="auto"/>
        <w:spacing w:after="120"/>
      </w:pPr>
      <w:r w:rsidRPr="00704631">
        <w:rPr>
          <w:b/>
          <w:bCs/>
        </w:rPr>
        <w:t xml:space="preserve">Limity </w:t>
      </w:r>
      <w:r>
        <w:t xml:space="preserve">- pole uzupełnij jedynie w sytuacji, gdy zaplanowany wydatek wpisuje się w jeden lub więcej limitów. Szczegółowe informacje nt. dostępnych limitów zajdziesz poniżej, w części </w:t>
      </w:r>
      <w:r w:rsidRPr="00704631">
        <w:rPr>
          <w:color w:val="auto"/>
        </w:rPr>
        <w:t>Limity.</w:t>
      </w:r>
    </w:p>
    <w:p w14:paraId="1929FA14" w14:textId="27AE519C" w:rsidR="00B94111" w:rsidRDefault="003602BC">
      <w:pPr>
        <w:pStyle w:val="Teksttreci0"/>
        <w:numPr>
          <w:ilvl w:val="0"/>
          <w:numId w:val="16"/>
        </w:numPr>
        <w:shd w:val="clear" w:color="auto" w:fill="auto"/>
        <w:spacing w:after="240"/>
        <w:ind w:left="714" w:hanging="357"/>
      </w:pPr>
      <w:r w:rsidRPr="00704631">
        <w:rPr>
          <w:b/>
          <w:bCs/>
        </w:rPr>
        <w:t xml:space="preserve">Realizator </w:t>
      </w:r>
      <w:r>
        <w:t>- pole domyślnie uzupełnione w oparciu o dane wnioskodawcy. W</w:t>
      </w:r>
      <w:r w:rsidR="00704631">
        <w:t> </w:t>
      </w:r>
      <w:r>
        <w:t>przypadku projektów partnerskich przypisz wydatek do danego realizatora (partnera) wybierając go z listy rozwijanej.</w:t>
      </w:r>
    </w:p>
    <w:p w14:paraId="7A6B911A" w14:textId="77777777" w:rsidR="00B94111" w:rsidRPr="00B16981" w:rsidRDefault="003602BC" w:rsidP="0027246A">
      <w:pPr>
        <w:pStyle w:val="Teksttreci0"/>
        <w:shd w:val="clear" w:color="auto" w:fill="auto"/>
        <w:spacing w:after="240"/>
        <w:jc w:val="both"/>
        <w:rPr>
          <w:color w:val="0070C0"/>
          <w:sz w:val="28"/>
          <w:szCs w:val="28"/>
        </w:rPr>
      </w:pPr>
      <w:bookmarkStart w:id="18" w:name="bookmark14"/>
      <w:r w:rsidRPr="00B16981">
        <w:rPr>
          <w:color w:val="0070C0"/>
          <w:sz w:val="28"/>
          <w:szCs w:val="28"/>
        </w:rPr>
        <w:t>Kategoria kosztu</w:t>
      </w:r>
      <w:bookmarkEnd w:id="18"/>
    </w:p>
    <w:p w14:paraId="0BAA895C" w14:textId="0C2BA4B8" w:rsidR="00B94111" w:rsidRDefault="003602BC" w:rsidP="0027246A">
      <w:pPr>
        <w:pStyle w:val="Teksttreci0"/>
        <w:shd w:val="clear" w:color="auto" w:fill="auto"/>
        <w:spacing w:after="120"/>
        <w:jc w:val="both"/>
      </w:pPr>
      <w:r>
        <w:t>Na liście rozwijanej dotyczącej Kategorii kosztu dostępne będą następujące opcje:</w:t>
      </w:r>
    </w:p>
    <w:p w14:paraId="4F355997" w14:textId="6C469E69" w:rsidR="00B94111" w:rsidRDefault="003602BC">
      <w:pPr>
        <w:pStyle w:val="Teksttreci0"/>
        <w:numPr>
          <w:ilvl w:val="0"/>
          <w:numId w:val="17"/>
        </w:numPr>
        <w:shd w:val="clear" w:color="auto" w:fill="auto"/>
        <w:spacing w:after="120"/>
      </w:pPr>
      <w:r w:rsidRPr="008F30E1">
        <w:rPr>
          <w:b/>
          <w:bCs/>
        </w:rPr>
        <w:t xml:space="preserve">amortyzacja </w:t>
      </w:r>
      <w:r>
        <w:t>- do kategorii tej zaliczamy wydatki związane z amortyzacją</w:t>
      </w:r>
      <w:r w:rsidR="008F30E1">
        <w:t xml:space="preserve"> </w:t>
      </w:r>
      <w:r>
        <w:t>środków trwałych, nieruchomości czy wartości niematerialnych i prawnych. W</w:t>
      </w:r>
      <w:r w:rsidR="004C77E4">
        <w:t> </w:t>
      </w:r>
      <w:r>
        <w:t>tej</w:t>
      </w:r>
      <w:r w:rsidR="008F30E1">
        <w:t xml:space="preserve"> </w:t>
      </w:r>
      <w:r>
        <w:t>sytuacji w budżecie wniosku należy wydatki te przypisać do kategorii amortyzacja,</w:t>
      </w:r>
    </w:p>
    <w:p w14:paraId="4CBAD0AB" w14:textId="04261668" w:rsidR="00B94111" w:rsidRDefault="003602BC">
      <w:pPr>
        <w:pStyle w:val="Teksttreci0"/>
        <w:numPr>
          <w:ilvl w:val="0"/>
          <w:numId w:val="17"/>
        </w:numPr>
        <w:shd w:val="clear" w:color="auto" w:fill="auto"/>
        <w:spacing w:after="120"/>
      </w:pPr>
      <w:r w:rsidRPr="008F30E1">
        <w:rPr>
          <w:b/>
          <w:bCs/>
        </w:rPr>
        <w:t xml:space="preserve">dostawy (inne niż środki trwałe) </w:t>
      </w:r>
      <w:r>
        <w:t>- do tej kategorii zaliczamy wydatki związane z nabywaniem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 zgodnie z art. 7 ustawy z dnia 11 września 2019 r. Prawo zamówień publicznych. Przykłady: koszty zakupu i dostawy materiałów i środków niebędących środkami trwałymi, doposażenie lub wyposażenie pomieszczeń,</w:t>
      </w:r>
    </w:p>
    <w:p w14:paraId="35E40FA8" w14:textId="08160F29" w:rsidR="00B94111" w:rsidRDefault="003602BC">
      <w:pPr>
        <w:pStyle w:val="Teksttreci0"/>
        <w:numPr>
          <w:ilvl w:val="0"/>
          <w:numId w:val="17"/>
        </w:numPr>
        <w:shd w:val="clear" w:color="auto" w:fill="auto"/>
        <w:spacing w:after="120"/>
      </w:pPr>
      <w:r w:rsidRPr="008F30E1">
        <w:rPr>
          <w:b/>
          <w:bCs/>
        </w:rPr>
        <w:t xml:space="preserve">koszty wsparcia uczestników projektu </w:t>
      </w:r>
      <w:r w:rsidR="0037375E">
        <w:rPr>
          <w:b/>
          <w:bCs/>
        </w:rPr>
        <w:t xml:space="preserve">oraz podmiotów objętych wsparciem </w:t>
      </w:r>
      <w:r>
        <w:t xml:space="preserve">- do kategorii tej zaliczamy wydatki związane ze wsparciem uczestników </w:t>
      </w:r>
      <w:r w:rsidR="0037375E">
        <w:t xml:space="preserve">oraz podmiotów objętych wsparciem </w:t>
      </w:r>
      <w:r>
        <w:t>takie jak: doradztwo dla uczestników, staże, praktyki, kursy, szkolenia, warsztaty, koszty podróży i</w:t>
      </w:r>
      <w:r w:rsidR="00ED06F4">
        <w:t> </w:t>
      </w:r>
      <w:r>
        <w:t>zakwaterowania,</w:t>
      </w:r>
    </w:p>
    <w:p w14:paraId="09396A37" w14:textId="43DBC2C2" w:rsidR="00B94111" w:rsidRDefault="003602BC">
      <w:pPr>
        <w:pStyle w:val="Teksttreci0"/>
        <w:numPr>
          <w:ilvl w:val="0"/>
          <w:numId w:val="17"/>
        </w:numPr>
        <w:shd w:val="clear" w:color="auto" w:fill="auto"/>
        <w:spacing w:after="120"/>
      </w:pPr>
      <w:r w:rsidRPr="008F30E1">
        <w:rPr>
          <w:b/>
          <w:bCs/>
        </w:rPr>
        <w:t xml:space="preserve">nadzór/zarządzanie inwestycją </w:t>
      </w:r>
      <w:r>
        <w:t xml:space="preserve">- do tej kategorii zaliczamy wydatki związane </w:t>
      </w:r>
      <w:r>
        <w:lastRenderedPageBreak/>
        <w:t>z</w:t>
      </w:r>
      <w:r w:rsidR="004C77E4">
        <w:t> </w:t>
      </w:r>
      <w:r>
        <w:t>pozyskaniem i korzystaniem z usług lub innych czynności wykonywanych na rzecz beneficjenta przez podmioty zewnętrzne, którym zlecono ich wykonanie tj.</w:t>
      </w:r>
      <w:r w:rsidR="004C77E4">
        <w:t> </w:t>
      </w:r>
      <w:r>
        <w:t>nadzór inwestorski,</w:t>
      </w:r>
    </w:p>
    <w:p w14:paraId="43D36CD1" w14:textId="76EA3A0B" w:rsidR="00B94111" w:rsidRDefault="003602BC">
      <w:pPr>
        <w:pStyle w:val="Teksttreci0"/>
        <w:numPr>
          <w:ilvl w:val="0"/>
          <w:numId w:val="17"/>
        </w:numPr>
        <w:shd w:val="clear" w:color="auto" w:fill="auto"/>
        <w:spacing w:after="120"/>
      </w:pPr>
      <w:r w:rsidRPr="008F30E1">
        <w:rPr>
          <w:b/>
          <w:bCs/>
        </w:rPr>
        <w:t xml:space="preserve">nieruchomości </w:t>
      </w:r>
      <w:r>
        <w:t>- do kategorii tej zaliczamy wydatki związane z dysponowaniem nieruchomością. Będą to więc zarówno wydatki dotyczące zakupu nieruchomości, nabycie praw do nieruchomości oraz koszty związane z</w:t>
      </w:r>
      <w:r w:rsidR="004C77E4">
        <w:t> </w:t>
      </w:r>
      <w:r>
        <w:t>władaniem nieruchomością na innej podstawie niż własność (dzierżawa lub</w:t>
      </w:r>
      <w:r w:rsidR="00E2737F">
        <w:t xml:space="preserve"> </w:t>
      </w:r>
      <w:r>
        <w:t>najem). Za nieruchomość uznaje się grunt, budynek (lub jego część), budowlę (lub jej część), lokale związane z realizacja projektu,</w:t>
      </w:r>
    </w:p>
    <w:p w14:paraId="21025A94" w14:textId="2A990BA9" w:rsidR="00B94111" w:rsidRDefault="003602BC">
      <w:pPr>
        <w:pStyle w:val="Teksttreci0"/>
        <w:numPr>
          <w:ilvl w:val="0"/>
          <w:numId w:val="17"/>
        </w:numPr>
        <w:shd w:val="clear" w:color="auto" w:fill="auto"/>
        <w:spacing w:after="120"/>
      </w:pPr>
      <w:r w:rsidRPr="008F30E1">
        <w:rPr>
          <w:b/>
          <w:bCs/>
        </w:rPr>
        <w:t xml:space="preserve">personel projektu </w:t>
      </w:r>
      <w:r>
        <w:t>- do kategorii tej zaliczamy koszty zaangażowania osób do realizacji zadań lub czynności w ramach projektu na podstawie stosunku pracy i</w:t>
      </w:r>
      <w:r w:rsidR="004C77E4">
        <w:t> </w:t>
      </w:r>
      <w:r>
        <w:t>wolontariuszy/</w:t>
      </w:r>
      <w:proofErr w:type="spellStart"/>
      <w:r>
        <w:t>ek</w:t>
      </w:r>
      <w:proofErr w:type="spellEnd"/>
      <w:r>
        <w:t xml:space="preserve"> wykonujących świadczenia na zasadach określonych w</w:t>
      </w:r>
      <w:r w:rsidR="004C77E4">
        <w:t> </w:t>
      </w:r>
      <w:r>
        <w:t>ustawie z dnia 24 kwietnia 2003 r. o działalności pożytku publicznego i</w:t>
      </w:r>
      <w:r w:rsidR="004C77E4">
        <w:t> </w:t>
      </w:r>
      <w:r>
        <w:t>o</w:t>
      </w:r>
      <w:r w:rsidR="004C77E4">
        <w:t> </w:t>
      </w:r>
      <w:r>
        <w:t>wolontariacie; personelem projektu jest również osoba fizyczna prowadząca działalność gospodarczą będąca beneficjentem oraz osoby z nią współpracujące w rozumieniu art. 8 ust. 11 ustawy z dnia 13 października 1998 r. o systemie ubezpieczeń społecznych. Wydatki włączone do tej kategorii to np.: wydatki osobowe, wynagrodzenia, pozostałe koszty personelu (np. składki, podatki),</w:t>
      </w:r>
    </w:p>
    <w:p w14:paraId="7626ED01" w14:textId="16C80439" w:rsidR="00B94111" w:rsidRDefault="003602BC">
      <w:pPr>
        <w:pStyle w:val="Teksttreci0"/>
        <w:numPr>
          <w:ilvl w:val="0"/>
          <w:numId w:val="17"/>
        </w:numPr>
        <w:shd w:val="clear" w:color="auto" w:fill="auto"/>
        <w:spacing w:after="120"/>
      </w:pPr>
      <w:r w:rsidRPr="008F30E1">
        <w:rPr>
          <w:b/>
          <w:bCs/>
        </w:rPr>
        <w:t xml:space="preserve">podatki i opłaty </w:t>
      </w:r>
      <w:r>
        <w:t>- do kategorii tej zaliczamy wydatki związane z kosztami bezpośrednio związanymi z uiszczeniem podatków oraz innych opłat związanych z realizacją i wdrażaniem projektu. Zatem wydatki włączone do tej kategorii to</w:t>
      </w:r>
      <w:r w:rsidR="008F30E1">
        <w:t xml:space="preserve"> </w:t>
      </w:r>
      <w:r>
        <w:t>np.: opłaty urzędowe, skarbowe, podatki,</w:t>
      </w:r>
    </w:p>
    <w:p w14:paraId="36F9B0B7" w14:textId="54E35F9B" w:rsidR="00B94111" w:rsidRDefault="003602BC">
      <w:pPr>
        <w:pStyle w:val="Teksttreci0"/>
        <w:numPr>
          <w:ilvl w:val="0"/>
          <w:numId w:val="17"/>
        </w:numPr>
        <w:shd w:val="clear" w:color="auto" w:fill="auto"/>
        <w:spacing w:after="120"/>
      </w:pPr>
      <w:r w:rsidRPr="008F30E1">
        <w:rPr>
          <w:b/>
          <w:bCs/>
        </w:rPr>
        <w:t xml:space="preserve">roboty budowalne </w:t>
      </w:r>
      <w:r>
        <w:t>- co do zasady w ramach EFS+ nie są finansowane roboty budowlane. Istnieje natomiast możliwość sfinansowania w ramach cross-</w:t>
      </w:r>
      <w:proofErr w:type="spellStart"/>
      <w:r>
        <w:t>financingu</w:t>
      </w:r>
      <w:proofErr w:type="spellEnd"/>
      <w:r>
        <w:t xml:space="preserve"> wydatków związanych z remontem, modernizacją i adaptacją pomieszczeń, dostosowaniem budynków i wykonaniem robót montażowych,</w:t>
      </w:r>
    </w:p>
    <w:p w14:paraId="42B1CEC5" w14:textId="769ED1B9" w:rsidR="00B94111" w:rsidRDefault="003602BC">
      <w:pPr>
        <w:pStyle w:val="Teksttreci0"/>
        <w:numPr>
          <w:ilvl w:val="0"/>
          <w:numId w:val="17"/>
        </w:numPr>
        <w:shd w:val="clear" w:color="auto" w:fill="auto"/>
        <w:spacing w:after="120"/>
      </w:pPr>
      <w:r w:rsidRPr="008F30E1">
        <w:rPr>
          <w:b/>
          <w:bCs/>
        </w:rPr>
        <w:t xml:space="preserve">środki trwałe/dostawy </w:t>
      </w:r>
      <w:r>
        <w:t>- do kategorii tej zaliczamy wydatki związane z</w:t>
      </w:r>
      <w:r w:rsidR="004C77E4">
        <w:t> </w:t>
      </w:r>
      <w:r>
        <w:t>pozyskaniem środków trwałych, o których mowa w art. 3 ust. 1 pkt 15 ustawy z dnia 29 września 1994 r. o rachunkowości z zastrzeżeniem inwestycji, o</w:t>
      </w:r>
      <w:r w:rsidR="004C77E4">
        <w:t> </w:t>
      </w:r>
      <w:r>
        <w:t>których</w:t>
      </w:r>
      <w:r w:rsidR="002D2F04">
        <w:t xml:space="preserve"> </w:t>
      </w:r>
      <w:r>
        <w:t>mowa w art. 3 ust. 1 pkt 17 tej ustawy, rzeczowe aktywa trwałe i</w:t>
      </w:r>
      <w:r w:rsidR="004C77E4">
        <w:t> </w:t>
      </w:r>
      <w:r>
        <w:t>zrównane z</w:t>
      </w:r>
      <w:r w:rsidR="002D2F04">
        <w:t xml:space="preserve"> </w:t>
      </w:r>
      <w:r>
        <w:t>nimi, o przewidywanym okresie ekonomicznej użyteczności dłuższym niż rok, kompletne, zdatne do użytku i przeznaczone na potrzeby jednostki. Do tej kategorii wydatków przypisać należy wydatki związane m.in.</w:t>
      </w:r>
      <w:r w:rsidR="004C77E4">
        <w:t> </w:t>
      </w:r>
      <w:r>
        <w:t>z</w:t>
      </w:r>
      <w:r w:rsidR="004C77E4">
        <w:t> </w:t>
      </w:r>
      <w:r>
        <w:t>dostawą, montażem uruchomieniem ruchomych środków trwałych oraz leasingiem lub</w:t>
      </w:r>
      <w:r w:rsidR="002D2F04">
        <w:t xml:space="preserve"> </w:t>
      </w:r>
      <w:r>
        <w:t>najmem,</w:t>
      </w:r>
    </w:p>
    <w:p w14:paraId="3A56393A" w14:textId="68420BA6" w:rsidR="00B94111" w:rsidRDefault="003602BC">
      <w:pPr>
        <w:pStyle w:val="Teksttreci0"/>
        <w:numPr>
          <w:ilvl w:val="0"/>
          <w:numId w:val="17"/>
        </w:numPr>
        <w:shd w:val="clear" w:color="auto" w:fill="auto"/>
        <w:spacing w:after="120"/>
      </w:pPr>
      <w:r w:rsidRPr="008F30E1">
        <w:rPr>
          <w:b/>
          <w:bCs/>
        </w:rPr>
        <w:t xml:space="preserve">usługi zewnętrzne - </w:t>
      </w:r>
      <w:r>
        <w:t xml:space="preserve">do kategorii tej zaliczamy wydatki związane z realizacją usług i innych czynności przez wykonawców zewnętrznych na rzecz beneficjenta, w tym również dostarczenie zamówionych w ramach danego zlecenia produktów jak np. raport. Do tej kategorii wydatków należy przypisać również takie wydatki jak koszty doradztwa i równorzędnych usług, koszty ekspertyz zewnętrznych, koszty zleconych badań, merytoryczne usługi </w:t>
      </w:r>
      <w:r>
        <w:lastRenderedPageBreak/>
        <w:t>specjalistyczne, catering i usługa hotelarska itp.,</w:t>
      </w:r>
    </w:p>
    <w:p w14:paraId="18DE41DC" w14:textId="25AA78DB" w:rsidR="00B94111" w:rsidRDefault="003602BC">
      <w:pPr>
        <w:pStyle w:val="Teksttreci0"/>
        <w:numPr>
          <w:ilvl w:val="0"/>
          <w:numId w:val="17"/>
        </w:numPr>
        <w:shd w:val="clear" w:color="auto" w:fill="auto"/>
        <w:spacing w:after="120"/>
      </w:pPr>
      <w:r w:rsidRPr="008F30E1">
        <w:rPr>
          <w:b/>
          <w:bCs/>
        </w:rPr>
        <w:t xml:space="preserve">wartości niematerialne i prawne </w:t>
      </w:r>
      <w:r>
        <w:t>- do kategorii tej zaliczamy koszty nabycia wartości niematerialnych i prawnych, zakup, leasing lub dzierżawa oprogramowania i licencji (bez kosztów zakupu urządzeń niezbędnych dla ich obsługi, które zostaną przypisane do kategorii środki trwałe/dostawy),</w:t>
      </w:r>
    </w:p>
    <w:p w14:paraId="608180F9" w14:textId="67D0DF30" w:rsidR="00B94111" w:rsidRDefault="003602BC">
      <w:pPr>
        <w:pStyle w:val="Teksttreci0"/>
        <w:numPr>
          <w:ilvl w:val="0"/>
          <w:numId w:val="17"/>
        </w:numPr>
        <w:shd w:val="clear" w:color="auto" w:fill="auto"/>
        <w:spacing w:after="240"/>
        <w:ind w:left="714" w:hanging="357"/>
      </w:pPr>
      <w:bookmarkStart w:id="19" w:name="bookmark15"/>
      <w:r w:rsidRPr="008F30E1">
        <w:rPr>
          <w:b/>
        </w:rPr>
        <w:t xml:space="preserve">wsparcie finansowe udzielone </w:t>
      </w:r>
      <w:proofErr w:type="spellStart"/>
      <w:r w:rsidRPr="008F30E1">
        <w:rPr>
          <w:b/>
        </w:rPr>
        <w:t>grantobiorcom</w:t>
      </w:r>
      <w:proofErr w:type="spellEnd"/>
      <w:r w:rsidRPr="008F30E1">
        <w:rPr>
          <w:b/>
        </w:rPr>
        <w:t xml:space="preserve"> i uczestnikom projektu</w:t>
      </w:r>
      <w:r>
        <w:t xml:space="preserve"> </w:t>
      </w:r>
      <w:r w:rsidR="002D2F04" w:rsidRPr="001F41E2">
        <w:t>–</w:t>
      </w:r>
      <w:r w:rsidRPr="001F41E2">
        <w:t xml:space="preserve"> do</w:t>
      </w:r>
      <w:bookmarkEnd w:id="19"/>
      <w:r w:rsidR="002D2F04" w:rsidRPr="001F41E2">
        <w:t xml:space="preserve"> </w:t>
      </w:r>
      <w:r w:rsidRPr="001F41E2">
        <w:t>kategorii tej zaliczamy koszty związane z udzieleniem wsparcia finansowego uczestnikom projektu, np. stypendium, dodatek stażowy.</w:t>
      </w:r>
    </w:p>
    <w:p w14:paraId="633DA86C" w14:textId="77777777" w:rsidR="00B94111" w:rsidRPr="00B16981" w:rsidRDefault="003602BC">
      <w:pPr>
        <w:pStyle w:val="Teksttreci0"/>
        <w:shd w:val="clear" w:color="auto" w:fill="auto"/>
        <w:spacing w:after="240"/>
        <w:rPr>
          <w:color w:val="0070C0"/>
          <w:sz w:val="28"/>
          <w:szCs w:val="28"/>
        </w:rPr>
      </w:pPr>
      <w:bookmarkStart w:id="20" w:name="bookmark16"/>
      <w:r w:rsidRPr="00B16981">
        <w:rPr>
          <w:color w:val="0070C0"/>
          <w:sz w:val="28"/>
          <w:szCs w:val="28"/>
        </w:rPr>
        <w:t>Limity</w:t>
      </w:r>
      <w:bookmarkEnd w:id="20"/>
    </w:p>
    <w:p w14:paraId="4F731A84" w14:textId="44A11E41" w:rsidR="00B94111" w:rsidRDefault="003602BC">
      <w:pPr>
        <w:pStyle w:val="Teksttreci0"/>
        <w:shd w:val="clear" w:color="auto" w:fill="auto"/>
      </w:pPr>
      <w:r>
        <w:t xml:space="preserve">Jeśli dany koszt objęty jest </w:t>
      </w:r>
      <w:r>
        <w:rPr>
          <w:b/>
          <w:bCs/>
        </w:rPr>
        <w:t xml:space="preserve">limitem wydatków </w:t>
      </w:r>
      <w:r>
        <w:t xml:space="preserve">wówczas należy zaznaczyć właściwą opcję z listy rozwijanej przy danym koszcie w polu </w:t>
      </w:r>
      <w:r>
        <w:rPr>
          <w:b/>
          <w:bCs/>
        </w:rPr>
        <w:t xml:space="preserve">„Limity” </w:t>
      </w:r>
      <w:r>
        <w:t>(możliwość zaznaczenia kilku opcji):</w:t>
      </w:r>
    </w:p>
    <w:p w14:paraId="0DCD0748" w14:textId="4DAD6842" w:rsidR="00B94111" w:rsidRDefault="003602BC">
      <w:pPr>
        <w:pStyle w:val="Teksttreci0"/>
        <w:numPr>
          <w:ilvl w:val="0"/>
          <w:numId w:val="18"/>
        </w:numPr>
        <w:shd w:val="clear" w:color="auto" w:fill="auto"/>
        <w:spacing w:after="120"/>
        <w:ind w:left="714" w:hanging="357"/>
      </w:pPr>
      <w:r w:rsidRPr="004C77E4">
        <w:rPr>
          <w:b/>
          <w:bCs/>
        </w:rPr>
        <w:t>cross-</w:t>
      </w:r>
      <w:proofErr w:type="spellStart"/>
      <w:r w:rsidRPr="004C77E4">
        <w:rPr>
          <w:b/>
          <w:bCs/>
        </w:rPr>
        <w:t>financing</w:t>
      </w:r>
      <w:proofErr w:type="spellEnd"/>
      <w:r w:rsidRPr="004C77E4">
        <w:rPr>
          <w:b/>
          <w:bCs/>
        </w:rPr>
        <w:t xml:space="preserve"> </w:t>
      </w:r>
      <w:r>
        <w:t>- niezbędne warunki dotyczące tego jak określić, czy dany wydatek stanowi cross-</w:t>
      </w:r>
      <w:proofErr w:type="spellStart"/>
      <w:r>
        <w:t>financing</w:t>
      </w:r>
      <w:proofErr w:type="spellEnd"/>
      <w:r>
        <w:t xml:space="preserve"> zostały zawarte w </w:t>
      </w:r>
      <w:hyperlink r:id="rId17" w:history="1">
        <w:r w:rsidRPr="00BD12E2">
          <w:rPr>
            <w:rStyle w:val="Hipercze"/>
          </w:rPr>
          <w:t>Wytycznych dotyczących kwalifikowalności wydatków na lata 2021-2027</w:t>
        </w:r>
      </w:hyperlink>
      <w:r>
        <w:t xml:space="preserve"> (Podrozdział 2.4). Należy pamiętać, że limit cross-</w:t>
      </w:r>
      <w:proofErr w:type="spellStart"/>
      <w:r>
        <w:t>financingu</w:t>
      </w:r>
      <w:proofErr w:type="spellEnd"/>
      <w:r>
        <w:t xml:space="preserve"> (maksymalny % wydatków jaki wydatki mieszczące się w tym limicie mogą stanowić w ramach projektu) został wskazany w Regulaminie wyboru projektów. Każdy wydatek, który należy zaliczyć do cross-</w:t>
      </w:r>
      <w:proofErr w:type="spellStart"/>
      <w:r>
        <w:t>financingu</w:t>
      </w:r>
      <w:proofErr w:type="spellEnd"/>
      <w:r>
        <w:t xml:space="preserve"> powinien zostać zaznaczony w systemie SOWA EFS,</w:t>
      </w:r>
    </w:p>
    <w:p w14:paraId="7BABA5CD" w14:textId="72858C18" w:rsidR="00B94111" w:rsidRPr="004C77E4" w:rsidRDefault="003602BC">
      <w:pPr>
        <w:pStyle w:val="Teksttreci0"/>
        <w:numPr>
          <w:ilvl w:val="0"/>
          <w:numId w:val="18"/>
        </w:numPr>
        <w:shd w:val="clear" w:color="auto" w:fill="auto"/>
        <w:spacing w:after="120"/>
        <w:ind w:left="714" w:hanging="357"/>
      </w:pPr>
      <w:r w:rsidRPr="004C77E4">
        <w:rPr>
          <w:b/>
          <w:bCs/>
        </w:rPr>
        <w:t xml:space="preserve">pomoc publiczna - </w:t>
      </w:r>
      <w:r>
        <w:t>opcję należy zaznaczyć, gdy dany wydatek będzie objęty pomocą publiczną. Szczegółowe informacje nt. pomocy publicznej znajdziesz w</w:t>
      </w:r>
      <w:r w:rsidR="004C77E4">
        <w:t> </w:t>
      </w:r>
      <w:hyperlink r:id="rId18" w:history="1">
        <w:r w:rsidRPr="004C77E4">
          <w:rPr>
            <w:color w:val="auto"/>
          </w:rPr>
          <w:t>Rozporządzeniu Ministra Funduszy u Polityki Regionalnej z dnia 20 grudnia 2022</w:t>
        </w:r>
      </w:hyperlink>
      <w:r w:rsidR="002D2F04" w:rsidRPr="004C77E4">
        <w:rPr>
          <w:color w:val="auto"/>
        </w:rPr>
        <w:t xml:space="preserve"> </w:t>
      </w:r>
      <w:hyperlink r:id="rId19" w:history="1">
        <w:r w:rsidRPr="004C77E4">
          <w:rPr>
            <w:color w:val="auto"/>
          </w:rPr>
          <w:t xml:space="preserve">r. w sprawie udzielania pomocy de </w:t>
        </w:r>
        <w:proofErr w:type="spellStart"/>
        <w:r w:rsidRPr="004C77E4">
          <w:rPr>
            <w:color w:val="auto"/>
          </w:rPr>
          <w:t>minimis</w:t>
        </w:r>
        <w:proofErr w:type="spellEnd"/>
        <w:r w:rsidRPr="004C77E4">
          <w:rPr>
            <w:color w:val="auto"/>
          </w:rPr>
          <w:t xml:space="preserve"> oraz pomocy publicznej w</w:t>
        </w:r>
        <w:r w:rsidR="004C77E4">
          <w:rPr>
            <w:color w:val="auto"/>
          </w:rPr>
          <w:t> </w:t>
        </w:r>
        <w:r w:rsidRPr="004C77E4">
          <w:rPr>
            <w:color w:val="auto"/>
          </w:rPr>
          <w:t>ramach</w:t>
        </w:r>
      </w:hyperlink>
      <w:r w:rsidR="002D2F04" w:rsidRPr="004C77E4">
        <w:rPr>
          <w:color w:val="auto"/>
        </w:rPr>
        <w:t xml:space="preserve"> </w:t>
      </w:r>
      <w:hyperlink r:id="rId20" w:history="1">
        <w:r w:rsidRPr="004C77E4">
          <w:rPr>
            <w:color w:val="auto"/>
          </w:rPr>
          <w:t>programów finansowanych z Europejskiego Funduszu Społecznego Plus (EFS+)</w:t>
        </w:r>
      </w:hyperlink>
      <w:r w:rsidR="002D2F04" w:rsidRPr="004C77E4">
        <w:rPr>
          <w:color w:val="auto"/>
        </w:rPr>
        <w:t xml:space="preserve"> </w:t>
      </w:r>
      <w:hyperlink r:id="rId21" w:history="1">
        <w:r w:rsidRPr="004C77E4">
          <w:rPr>
            <w:color w:val="auto"/>
          </w:rPr>
          <w:t>na lata 2021-2027</w:t>
        </w:r>
        <w:r w:rsidR="004C77E4">
          <w:rPr>
            <w:color w:val="auto"/>
          </w:rPr>
          <w:t>,</w:t>
        </w:r>
      </w:hyperlink>
    </w:p>
    <w:p w14:paraId="384F6AF1" w14:textId="5B5AD1CC" w:rsidR="00B94111" w:rsidRPr="004C77E4" w:rsidRDefault="003602BC">
      <w:pPr>
        <w:pStyle w:val="Teksttreci0"/>
        <w:numPr>
          <w:ilvl w:val="0"/>
          <w:numId w:val="18"/>
        </w:numPr>
        <w:shd w:val="clear" w:color="auto" w:fill="auto"/>
        <w:spacing w:after="120"/>
        <w:ind w:left="714" w:hanging="357"/>
      </w:pPr>
      <w:r w:rsidRPr="004C77E4">
        <w:rPr>
          <w:b/>
          <w:bCs/>
        </w:rPr>
        <w:t xml:space="preserve">pomoc de </w:t>
      </w:r>
      <w:proofErr w:type="spellStart"/>
      <w:r w:rsidRPr="004C77E4">
        <w:rPr>
          <w:b/>
          <w:bCs/>
        </w:rPr>
        <w:t>minimis</w:t>
      </w:r>
      <w:proofErr w:type="spellEnd"/>
      <w:r w:rsidRPr="004C77E4">
        <w:rPr>
          <w:b/>
          <w:bCs/>
        </w:rPr>
        <w:t xml:space="preserve"> - </w:t>
      </w:r>
      <w:r>
        <w:t xml:space="preserve">opcję należy zaznaczyć, gdy dany wydatek będzie stanowił pomoc de </w:t>
      </w:r>
      <w:proofErr w:type="spellStart"/>
      <w:r>
        <w:t>minims</w:t>
      </w:r>
      <w:proofErr w:type="spellEnd"/>
      <w:r>
        <w:t xml:space="preserve">. Szczegółowe informacje nt. pomocy de </w:t>
      </w:r>
      <w:proofErr w:type="spellStart"/>
      <w:r>
        <w:t>minimis</w:t>
      </w:r>
      <w:proofErr w:type="spellEnd"/>
      <w:r>
        <w:t xml:space="preserve"> najdziesz w</w:t>
      </w:r>
      <w:hyperlink r:id="rId22" w:history="1">
        <w:r w:rsidRPr="004C77E4">
          <w:rPr>
            <w:color w:val="auto"/>
          </w:rPr>
          <w:t xml:space="preserve"> Rozporządzeniu Ministra Funduszy u Polityki Regionalnej z dnia 20</w:t>
        </w:r>
      </w:hyperlink>
      <w:r w:rsidR="004C77E4">
        <w:rPr>
          <w:color w:val="auto"/>
        </w:rPr>
        <w:t> </w:t>
      </w:r>
      <w:hyperlink r:id="rId23" w:history="1">
        <w:r w:rsidRPr="004C77E4">
          <w:rPr>
            <w:color w:val="auto"/>
          </w:rPr>
          <w:t xml:space="preserve">grudnia 2022 r. w sprawie udzielania pomocy de </w:t>
        </w:r>
        <w:proofErr w:type="spellStart"/>
        <w:r w:rsidRPr="004C77E4">
          <w:rPr>
            <w:color w:val="auto"/>
          </w:rPr>
          <w:t>minimis</w:t>
        </w:r>
        <w:proofErr w:type="spellEnd"/>
        <w:r w:rsidRPr="004C77E4">
          <w:rPr>
            <w:color w:val="auto"/>
          </w:rPr>
          <w:t xml:space="preserve"> oraz pomocy publicznej</w:t>
        </w:r>
      </w:hyperlink>
      <w:r w:rsidR="002D2F04" w:rsidRPr="004C77E4">
        <w:rPr>
          <w:color w:val="auto"/>
        </w:rPr>
        <w:t xml:space="preserve"> </w:t>
      </w:r>
      <w:hyperlink r:id="rId24" w:history="1">
        <w:r w:rsidRPr="004C77E4">
          <w:rPr>
            <w:color w:val="auto"/>
          </w:rPr>
          <w:t>w ramach programów finansowanych z Europejskiego Funduszu Społecznego</w:t>
        </w:r>
      </w:hyperlink>
      <w:r w:rsidR="002D2F04" w:rsidRPr="004C77E4">
        <w:rPr>
          <w:color w:val="auto"/>
        </w:rPr>
        <w:t xml:space="preserve"> </w:t>
      </w:r>
      <w:hyperlink r:id="rId25" w:history="1">
        <w:r w:rsidRPr="004C77E4">
          <w:rPr>
            <w:color w:val="auto"/>
          </w:rPr>
          <w:t>Plus (EFS+) na lata 2021-2027</w:t>
        </w:r>
      </w:hyperlink>
      <w:r w:rsidR="004C77E4">
        <w:rPr>
          <w:color w:val="auto"/>
        </w:rPr>
        <w:t>,</w:t>
      </w:r>
    </w:p>
    <w:p w14:paraId="59C682C1" w14:textId="6E69CEFE" w:rsidR="00B94111" w:rsidRDefault="003602BC">
      <w:pPr>
        <w:pStyle w:val="Teksttreci0"/>
        <w:numPr>
          <w:ilvl w:val="0"/>
          <w:numId w:val="18"/>
        </w:numPr>
        <w:shd w:val="clear" w:color="auto" w:fill="auto"/>
        <w:spacing w:after="120"/>
        <w:ind w:left="714" w:hanging="357"/>
      </w:pPr>
      <w:r w:rsidRPr="004C77E4">
        <w:rPr>
          <w:b/>
          <w:bCs/>
        </w:rPr>
        <w:t xml:space="preserve">promocja </w:t>
      </w:r>
      <w:r>
        <w:t>- opcję należy zaznaczyć, gdy dany wydatek jest związany z</w:t>
      </w:r>
      <w:r w:rsidR="004C77E4">
        <w:t> </w:t>
      </w:r>
      <w:r>
        <w:t>działaniami świadomościowymi i dotyczy np. kampanii informacyjno-promocyjnej, o ile I</w:t>
      </w:r>
      <w:r w:rsidR="00CD03AF">
        <w:t>P</w:t>
      </w:r>
      <w:r>
        <w:t xml:space="preserve"> dopuściła możliwość kwalifikowania tego typu wydatków w</w:t>
      </w:r>
      <w:r w:rsidR="004C77E4">
        <w:t> </w:t>
      </w:r>
      <w:r>
        <w:t>Regulaminie wyboru projektów.</w:t>
      </w:r>
    </w:p>
    <w:p w14:paraId="2F9312D6" w14:textId="28CC4868" w:rsidR="00B94111" w:rsidRDefault="003602BC">
      <w:pPr>
        <w:pStyle w:val="Teksttreci0"/>
        <w:numPr>
          <w:ilvl w:val="0"/>
          <w:numId w:val="18"/>
        </w:numPr>
        <w:shd w:val="clear" w:color="auto" w:fill="auto"/>
        <w:spacing w:after="120"/>
        <w:ind w:left="714" w:hanging="357"/>
      </w:pPr>
      <w:r w:rsidRPr="004C77E4">
        <w:rPr>
          <w:b/>
          <w:bCs/>
        </w:rPr>
        <w:t xml:space="preserve">wkład niepieniężny </w:t>
      </w:r>
      <w:r>
        <w:t>- opcję należy zaznaczyć, gdy dany wydatek będzie stanowił wkład własny wnoszony w postaci wkładu niepieniężnego zgodnie z</w:t>
      </w:r>
      <w:r w:rsidR="004C77E4">
        <w:t> </w:t>
      </w:r>
      <w:r>
        <w:t xml:space="preserve">Wytycznymi dotyczącymi kwalifikowalności wydatków na lata 2021-2027 (Podrozdział 3.3). Zaznaczając, iż dany koszt zostanie poniesiony w ramach </w:t>
      </w:r>
      <w:r>
        <w:lastRenderedPageBreak/>
        <w:t>wkładu niepieniężnego należy pamiętać, aby w pozycji dofinansowanie dla danego kosztu wpisać wartość 0.</w:t>
      </w:r>
    </w:p>
    <w:p w14:paraId="511914E3" w14:textId="138562B0" w:rsidR="004A4C42" w:rsidRPr="002D368F" w:rsidRDefault="003602BC" w:rsidP="0027246A">
      <w:pPr>
        <w:pStyle w:val="Teksttreci0"/>
        <w:numPr>
          <w:ilvl w:val="0"/>
          <w:numId w:val="18"/>
        </w:numPr>
        <w:shd w:val="clear" w:color="auto" w:fill="auto"/>
        <w:spacing w:after="120"/>
        <w:ind w:left="714" w:hanging="357"/>
      </w:pPr>
      <w:r w:rsidRPr="00DB4C69">
        <w:rPr>
          <w:b/>
          <w:bCs/>
        </w:rPr>
        <w:t xml:space="preserve">wydatki na dostępność </w:t>
      </w:r>
      <w:r w:rsidRPr="00DB4C69">
        <w:t>- op</w:t>
      </w:r>
      <w:r w:rsidRPr="002D368F">
        <w:t>cję należy zaznaczyć, gdy wydatki w projekcie przeznaczone są na zapewnienie dostępności. Dostępność to właściwość środowiska fizycznego, transportu, technologii i systemów informacyjno- komunikacyjnych oraz towarów i usług, pozwalająca osobom z niepełnosp</w:t>
      </w:r>
      <w:r w:rsidRPr="00AE53DF">
        <w:t>rawnościami na korzystanie z nich na zasadzie równości z innymi osobami. Dostępność jest warunkiem wstępnym prowadzenia przez wiele osób z niepełnosprawnościami niezależnego życia i uczestniczenia w życiu społecznym</w:t>
      </w:r>
      <w:r w:rsidR="00CD03AF" w:rsidRPr="00290D67">
        <w:t xml:space="preserve"> </w:t>
      </w:r>
      <w:r w:rsidRPr="00290D67">
        <w:t>i gospodarczym. Dostępność może być zapewniona przede wszystkim dzięki stosowaniu koncepcji uniwersalnego projektowania, a także poprzez stosowanie Mechanizmu Racjonalnych Usprawnień, w tym technologii i</w:t>
      </w:r>
      <w:r w:rsidR="004C77E4" w:rsidRPr="00725904">
        <w:t> </w:t>
      </w:r>
      <w:r w:rsidRPr="00725904">
        <w:t>urządzeń kompensacyjnych dla osób z niepełnosprawnościami. W przypadku projektów realizowany</w:t>
      </w:r>
      <w:r w:rsidRPr="00B56797">
        <w:t xml:space="preserve">ch w polityce spójności, dostępność oznacza, że wszystkie ich produkty </w:t>
      </w:r>
      <w:r w:rsidR="004A4C42" w:rsidRPr="0027246A">
        <w:rPr>
          <w:b/>
          <w:bCs/>
        </w:rPr>
        <w:t xml:space="preserve"> </w:t>
      </w:r>
      <w:r w:rsidR="004A4C42" w:rsidRPr="00DB4C69">
        <w:rPr>
          <w:bCs/>
        </w:rPr>
        <w:t>(w tym także udzielane usługi) mogą być wykorzystywane (używane) przez każdą osobę</w:t>
      </w:r>
      <w:r w:rsidR="004A4C42" w:rsidRPr="00DB4C69">
        <w:t xml:space="preserve">. Przykładami tych produktów są: </w:t>
      </w:r>
    </w:p>
    <w:p w14:paraId="4A43241A" w14:textId="39040141" w:rsidR="004A4C42" w:rsidRPr="0027246A" w:rsidRDefault="004A4C42" w:rsidP="0027246A">
      <w:pPr>
        <w:pStyle w:val="Default"/>
        <w:numPr>
          <w:ilvl w:val="0"/>
          <w:numId w:val="30"/>
        </w:numPr>
        <w:spacing w:after="51" w:line="276" w:lineRule="auto"/>
        <w:ind w:left="1276" w:hanging="425"/>
      </w:pPr>
      <w:r w:rsidRPr="0027246A">
        <w:t xml:space="preserve">strona lub aplikacja internetowa, </w:t>
      </w:r>
    </w:p>
    <w:p w14:paraId="0CCCD8E8" w14:textId="5B004620" w:rsidR="004A4C42" w:rsidRPr="0027246A" w:rsidRDefault="004A4C42" w:rsidP="0027246A">
      <w:pPr>
        <w:pStyle w:val="Default"/>
        <w:numPr>
          <w:ilvl w:val="0"/>
          <w:numId w:val="30"/>
        </w:numPr>
        <w:spacing w:after="51" w:line="276" w:lineRule="auto"/>
        <w:ind w:left="1276" w:hanging="425"/>
      </w:pPr>
      <w:r w:rsidRPr="0027246A">
        <w:t xml:space="preserve">materiały szkoleniowe, </w:t>
      </w:r>
    </w:p>
    <w:p w14:paraId="29A9FF7E" w14:textId="07A34F37" w:rsidR="004A4C42" w:rsidRPr="0027246A" w:rsidRDefault="004A4C42" w:rsidP="0027246A">
      <w:pPr>
        <w:pStyle w:val="Default"/>
        <w:numPr>
          <w:ilvl w:val="0"/>
          <w:numId w:val="30"/>
        </w:numPr>
        <w:spacing w:after="51" w:line="276" w:lineRule="auto"/>
        <w:ind w:left="1276" w:hanging="425"/>
      </w:pPr>
      <w:r w:rsidRPr="0027246A">
        <w:t xml:space="preserve">konferencja, </w:t>
      </w:r>
    </w:p>
    <w:p w14:paraId="79BB5BFD" w14:textId="0F6DA9C8" w:rsidR="004A4C42" w:rsidRPr="0027246A" w:rsidRDefault="004A4C42" w:rsidP="0027246A">
      <w:pPr>
        <w:pStyle w:val="Default"/>
        <w:numPr>
          <w:ilvl w:val="0"/>
          <w:numId w:val="30"/>
        </w:numPr>
        <w:spacing w:after="51" w:line="276" w:lineRule="auto"/>
        <w:ind w:left="1276" w:hanging="425"/>
      </w:pPr>
      <w:r w:rsidRPr="0027246A">
        <w:t xml:space="preserve">wybudowane lub modernizowane obiekty, </w:t>
      </w:r>
    </w:p>
    <w:p w14:paraId="23C4E33C" w14:textId="7AE780C7" w:rsidR="004A4C42" w:rsidRPr="0027246A" w:rsidRDefault="004A4C42" w:rsidP="0027246A">
      <w:pPr>
        <w:pStyle w:val="Default"/>
        <w:numPr>
          <w:ilvl w:val="0"/>
          <w:numId w:val="30"/>
        </w:numPr>
        <w:spacing w:before="60" w:after="60" w:line="276" w:lineRule="auto"/>
        <w:ind w:left="1276" w:hanging="425"/>
      </w:pPr>
      <w:r w:rsidRPr="0027246A">
        <w:t xml:space="preserve">zakupione środki transportu. </w:t>
      </w:r>
    </w:p>
    <w:p w14:paraId="534E450B" w14:textId="638A2FE7" w:rsidR="004A4C42" w:rsidRPr="0027246A" w:rsidRDefault="004A4C42" w:rsidP="0027246A">
      <w:pPr>
        <w:pStyle w:val="Default"/>
        <w:spacing w:before="60" w:after="60" w:line="276" w:lineRule="auto"/>
        <w:ind w:left="851"/>
      </w:pPr>
      <w:r w:rsidRPr="0027246A">
        <w:t xml:space="preserve">Ponadto na podstawie </w:t>
      </w:r>
      <w:hyperlink r:id="rId26" w:history="1">
        <w:r w:rsidR="006246AB" w:rsidRPr="0027246A">
          <w:rPr>
            <w:rStyle w:val="Hipercze"/>
          </w:rPr>
          <w:t xml:space="preserve">Wytycznych dotyczących realizacji zasad </w:t>
        </w:r>
        <w:r w:rsidR="006246AB" w:rsidRPr="00DF123E">
          <w:rPr>
            <w:rStyle w:val="Hipercze"/>
          </w:rPr>
          <w:t>r</w:t>
        </w:r>
        <w:r w:rsidR="006246AB" w:rsidRPr="0027246A">
          <w:rPr>
            <w:rStyle w:val="Hipercze"/>
          </w:rPr>
          <w:t>ównościowych w ramach funduszy</w:t>
        </w:r>
        <w:r w:rsidR="006246AB" w:rsidRPr="00DF123E">
          <w:rPr>
            <w:rStyle w:val="Hipercze"/>
          </w:rPr>
          <w:t xml:space="preserve"> </w:t>
        </w:r>
        <w:r w:rsidR="006246AB" w:rsidRPr="0027246A">
          <w:rPr>
            <w:rStyle w:val="Hipercze"/>
          </w:rPr>
          <w:t>unijnych na lata 2021-2027</w:t>
        </w:r>
      </w:hyperlink>
      <w:r w:rsidR="006246AB">
        <w:t xml:space="preserve"> </w:t>
      </w:r>
      <w:r w:rsidRPr="0027246A">
        <w:t xml:space="preserve">wnioskodawca jest zobowiązany do analizy wydatków w projekcie w zakresie ich </w:t>
      </w:r>
      <w:r w:rsidR="006246AB">
        <w:t>p</w:t>
      </w:r>
      <w:r w:rsidRPr="0027246A">
        <w:t xml:space="preserve">rzeznaczenia. </w:t>
      </w:r>
    </w:p>
    <w:p w14:paraId="1D608173" w14:textId="43F5DED1" w:rsidR="006246AB" w:rsidRPr="0027246A" w:rsidRDefault="006246AB" w:rsidP="0027246A">
      <w:pPr>
        <w:pStyle w:val="Default"/>
        <w:spacing w:before="60" w:after="60" w:line="276" w:lineRule="auto"/>
        <w:ind w:left="851"/>
      </w:pPr>
      <w:r w:rsidRPr="0027246A">
        <w:t>Do wydatków na dostępność należy zaliczyć m. in.:</w:t>
      </w:r>
    </w:p>
    <w:p w14:paraId="45C6AFD9" w14:textId="47D73236" w:rsidR="004A4C42" w:rsidRPr="0027246A" w:rsidRDefault="004A4C42" w:rsidP="0027246A">
      <w:pPr>
        <w:pStyle w:val="Default"/>
        <w:numPr>
          <w:ilvl w:val="0"/>
          <w:numId w:val="30"/>
        </w:numPr>
        <w:spacing w:before="60" w:after="60" w:line="276" w:lineRule="auto"/>
        <w:ind w:left="1276" w:hanging="425"/>
      </w:pPr>
      <w:r w:rsidRPr="0027246A">
        <w:t>wszystkie wydatki, które wpisują się we wskaźnik: Liczba obiektów dostosowanych do potrzeb osób z niepełnosprawnościami (sztuki), czyli obiektów w ramach realizowanego projektu, które zaopatrzono w specjalne podjazdy, windy, urządzenia głośnomówiące, bądź inne udogodnienia (tj.</w:t>
      </w:r>
      <w:r w:rsidR="00ED06F4">
        <w:t> </w:t>
      </w:r>
      <w:r w:rsidRPr="0027246A">
        <w:t>usunięcie barier w dostępie, w szczególności barier architektonicznych) ułatwiające dostęp do tych obiektów i poruszanie się po nich osobom z</w:t>
      </w:r>
      <w:r w:rsidR="00ED06F4">
        <w:t> </w:t>
      </w:r>
      <w:r w:rsidRPr="0027246A">
        <w:t xml:space="preserve">niepełnosprawnościami, w szczególności ruchowymi czy sensorycznymi. Związane jest to również z tym, że wszystkie produkty na które będą ponoszone wydatki związane dostosowaniami obiektów muszą być zgodne ze standardem architektonicznym, więc dostosowanie do potrzeb osób z niepełnosprawnościami jest konieczne; </w:t>
      </w:r>
    </w:p>
    <w:p w14:paraId="725502E7" w14:textId="23B6654C" w:rsidR="004A4C42" w:rsidRPr="0027246A" w:rsidRDefault="004A4C42" w:rsidP="0027246A">
      <w:pPr>
        <w:pStyle w:val="Default"/>
        <w:numPr>
          <w:ilvl w:val="0"/>
          <w:numId w:val="30"/>
        </w:numPr>
        <w:spacing w:before="60" w:after="60" w:line="276" w:lineRule="auto"/>
        <w:ind w:left="1276" w:hanging="425"/>
      </w:pPr>
      <w:r w:rsidRPr="0027246A">
        <w:t xml:space="preserve">wydatki, które całkowicie lub w znaczący sposób dotyczą działań wspierających dostępność w projekcie, np. dotyczące organizacji wydarzeń poświęconych tematyce dostępności (np. szkoleń, konferencji), zakupu sprzętu służącego poprawie dostępności. Wydatki te mogą być kwalifikowane w całości jako związane z realizacją działań związanych </w:t>
      </w:r>
      <w:r w:rsidRPr="0027246A">
        <w:lastRenderedPageBreak/>
        <w:t>z</w:t>
      </w:r>
      <w:r w:rsidR="00ED06F4">
        <w:t> </w:t>
      </w:r>
      <w:r w:rsidRPr="0027246A">
        <w:t xml:space="preserve">dostępnością – wówczas wszystkie koszty w projekcie powinny być oznaczone jako „wydatki na dostępność”. Każdorazowo trzeba pamiętać, że oznaczenie danej pozycji kosztów jako „wydatki na dostępność” spowoduje, że zostanie ona uznana w całości za związaną z dostępnością; </w:t>
      </w:r>
    </w:p>
    <w:p w14:paraId="44EB4EFD" w14:textId="78F92231" w:rsidR="004A4C42" w:rsidRPr="0027246A" w:rsidRDefault="004A4C42" w:rsidP="0027246A">
      <w:pPr>
        <w:pStyle w:val="Default"/>
        <w:numPr>
          <w:ilvl w:val="0"/>
          <w:numId w:val="30"/>
        </w:numPr>
        <w:spacing w:before="60" w:after="60" w:line="276" w:lineRule="auto"/>
        <w:ind w:left="1276" w:hanging="425"/>
      </w:pPr>
      <w:r w:rsidRPr="0027246A">
        <w:t xml:space="preserve">wydatki poniesione w związku z dostosowaniem danych produktów projektu do potrzeb, w tym dostosowanie stron internetowych, materiałów szkoleniowych, zakupu wyposażenia do sali doświadczania świata - jeśli jest tworzona w projekcie przedszkolnym w typie projektu na dostosowanie miejsc do potrzeb dzieci z niepełnosprawnościami lub w szkole ogólnodostępnej, po to by umożliwić uczestnictwo w edukacji w tej właśnie szkole dzieciom z właściwymi orzeczeniami/opiniami itp. Jeżeli cały koszt jest wydzielony w jednej pozycji to cały może być wliczony jako wydatek na dostępność. Jeżeli tylko część danego kosztu to należy w projekcie ująć dany wydatek w dwóch pozycjach, np. poz. 1 koszt materiałów szkoleniowych, poz. 2 koszt materiałów szkoleniowych dostosowanych do potrzeb osób z niepełnosprawnościami; </w:t>
      </w:r>
    </w:p>
    <w:p w14:paraId="7B2671E2" w14:textId="3B8C7ADA" w:rsidR="00B94111" w:rsidRDefault="003602BC">
      <w:pPr>
        <w:pStyle w:val="Teksttreci0"/>
        <w:numPr>
          <w:ilvl w:val="0"/>
          <w:numId w:val="18"/>
        </w:numPr>
        <w:shd w:val="clear" w:color="auto" w:fill="auto"/>
        <w:spacing w:after="120"/>
        <w:ind w:left="714" w:hanging="357"/>
      </w:pPr>
      <w:r w:rsidRPr="004C77E4">
        <w:rPr>
          <w:b/>
          <w:bCs/>
        </w:rPr>
        <w:t xml:space="preserve">wydatki poniesione na zakup nieruchomości </w:t>
      </w:r>
      <w:r>
        <w:t xml:space="preserve">- opcję należy zaznaczyć, gdy wydatki poniesione są na zakup nieruchomości. Wysokość limitu na zakup nieruchomości została wskazana w </w:t>
      </w:r>
      <w:hyperlink r:id="rId27" w:history="1">
        <w:r w:rsidRPr="00E34462">
          <w:rPr>
            <w:rStyle w:val="Hipercze"/>
          </w:rPr>
          <w:t>Wytycznymi dotyczącymi kwalifikowalności wydatków na lata 2021-2027</w:t>
        </w:r>
      </w:hyperlink>
      <w:r>
        <w:t>.</w:t>
      </w:r>
    </w:p>
    <w:p w14:paraId="45504DFC" w14:textId="7F27C23D" w:rsidR="00B26CA7" w:rsidRPr="00343673" w:rsidRDefault="003602BC">
      <w:pPr>
        <w:pStyle w:val="Teksttreci0"/>
        <w:numPr>
          <w:ilvl w:val="0"/>
          <w:numId w:val="18"/>
        </w:numPr>
        <w:shd w:val="clear" w:color="auto" w:fill="auto"/>
        <w:spacing w:after="120"/>
        <w:ind w:left="714" w:hanging="357"/>
      </w:pPr>
      <w:r w:rsidRPr="004C77E4">
        <w:rPr>
          <w:b/>
          <w:bCs/>
        </w:rPr>
        <w:t xml:space="preserve">podwykonawstwo </w:t>
      </w:r>
      <w:r w:rsidR="00B26CA7">
        <w:t>–</w:t>
      </w:r>
      <w:r>
        <w:t xml:space="preserve"> </w:t>
      </w:r>
      <w:r w:rsidR="00B26CA7" w:rsidRPr="00343673">
        <w:rPr>
          <w:color w:val="auto"/>
          <w:lang w:bidi="ar-SA"/>
        </w:rPr>
        <w:t>opcję należy zaznaczyć, w przypadku, gdy dany wydatek dotyczący części zadania będzie realizowany przez podmiot zewnętrzny, np.</w:t>
      </w:r>
      <w:r w:rsidR="00ED06F4">
        <w:rPr>
          <w:color w:val="auto"/>
          <w:lang w:bidi="ar-SA"/>
        </w:rPr>
        <w:t> </w:t>
      </w:r>
      <w:r w:rsidR="00B26CA7" w:rsidRPr="00343673">
        <w:rPr>
          <w:color w:val="auto"/>
          <w:lang w:bidi="ar-SA"/>
        </w:rPr>
        <w:t>kompleksowa usługa szkoleniowa</w:t>
      </w:r>
      <w:r w:rsidR="004B43D1">
        <w:rPr>
          <w:color w:val="auto"/>
          <w:lang w:bidi="ar-SA"/>
        </w:rPr>
        <w:t>.</w:t>
      </w:r>
    </w:p>
    <w:p w14:paraId="4E501706" w14:textId="77777777" w:rsidR="00B94111" w:rsidRDefault="003602BC">
      <w:pPr>
        <w:pStyle w:val="Teksttreci0"/>
        <w:numPr>
          <w:ilvl w:val="0"/>
          <w:numId w:val="18"/>
        </w:numPr>
        <w:shd w:val="clear" w:color="auto" w:fill="auto"/>
        <w:spacing w:after="240"/>
        <w:ind w:left="714" w:hanging="357"/>
      </w:pPr>
      <w:r w:rsidRPr="004C77E4">
        <w:rPr>
          <w:b/>
          <w:bCs/>
        </w:rPr>
        <w:t xml:space="preserve">wydatki ponoszone poza terytorium UE </w:t>
      </w:r>
      <w:r>
        <w:t>- opcje należy zaznaczyć, gdy wydatki są związane z udziałem w zagranicznych - poza terytorium UE - szkoleniach, wizytach studyjnych, itp.</w:t>
      </w:r>
    </w:p>
    <w:p w14:paraId="22CDF502" w14:textId="77777777" w:rsidR="00B94111" w:rsidRPr="000B42DE" w:rsidRDefault="003602BC">
      <w:pPr>
        <w:pStyle w:val="Teksttreci0"/>
        <w:shd w:val="clear" w:color="auto" w:fill="auto"/>
        <w:spacing w:after="240"/>
        <w:ind w:left="442" w:hanging="442"/>
        <w:rPr>
          <w:color w:val="0070C0"/>
          <w:sz w:val="28"/>
          <w:szCs w:val="28"/>
        </w:rPr>
      </w:pPr>
      <w:bookmarkStart w:id="21" w:name="bookmark18"/>
      <w:r w:rsidRPr="000B42DE">
        <w:rPr>
          <w:color w:val="0070C0"/>
          <w:sz w:val="28"/>
          <w:szCs w:val="28"/>
        </w:rPr>
        <w:t>Koszty pośrednie</w:t>
      </w:r>
      <w:bookmarkEnd w:id="21"/>
    </w:p>
    <w:p w14:paraId="676067BF" w14:textId="62D7C64A" w:rsidR="007311E1" w:rsidRDefault="003602BC">
      <w:pPr>
        <w:pStyle w:val="Teksttreci0"/>
        <w:shd w:val="clear" w:color="auto" w:fill="auto"/>
        <w:spacing w:after="160"/>
      </w:pPr>
      <w:r>
        <w:t xml:space="preserve">Pozycja budżetowa w zadaniu Koszty pośrednie może być rozliczana jedynie metodą uproszczoną za pomocą stawki ryczałtowej. </w:t>
      </w:r>
    </w:p>
    <w:p w14:paraId="59E9C4CB" w14:textId="77777777" w:rsidR="00290D67" w:rsidRPr="00290D67" w:rsidRDefault="00290D67" w:rsidP="0027246A">
      <w:pPr>
        <w:pStyle w:val="pf0"/>
        <w:spacing w:before="60" w:beforeAutospacing="0" w:after="60" w:afterAutospacing="0" w:line="276" w:lineRule="auto"/>
        <w:rPr>
          <w:rFonts w:ascii="Arial" w:hAnsi="Arial" w:cs="Arial"/>
        </w:rPr>
      </w:pPr>
      <w:r w:rsidRPr="0027246A">
        <w:rPr>
          <w:rStyle w:val="cf01"/>
          <w:rFonts w:ascii="Arial" w:eastAsia="Batang" w:hAnsi="Arial" w:cs="Arial"/>
          <w:sz w:val="24"/>
          <w:szCs w:val="24"/>
        </w:rPr>
        <w:t xml:space="preserve">Zadanie Koszty pośrednie może być rozliczone za pomocą jednej lub dwóch pozycji. Każda z pozycji jest zawsze przypisana do wnioskodawcy i rozliczana jest metodą uproszczoną za pomocą stawki ryczałtowej. </w:t>
      </w:r>
    </w:p>
    <w:p w14:paraId="05EF52D9" w14:textId="41DCB265" w:rsidR="001B4670" w:rsidRPr="0027246A" w:rsidRDefault="001B4670">
      <w:pPr>
        <w:pStyle w:val="pf0"/>
        <w:numPr>
          <w:ilvl w:val="0"/>
          <w:numId w:val="32"/>
        </w:numPr>
        <w:spacing w:before="60" w:beforeAutospacing="0" w:after="60" w:afterAutospacing="0" w:line="276" w:lineRule="auto"/>
        <w:rPr>
          <w:rStyle w:val="cf01"/>
          <w:rFonts w:ascii="Arial" w:hAnsi="Arial" w:cs="Arial"/>
          <w:sz w:val="24"/>
          <w:szCs w:val="24"/>
        </w:rPr>
      </w:pPr>
      <w:r>
        <w:rPr>
          <w:rStyle w:val="cf01"/>
          <w:rFonts w:ascii="Arial" w:eastAsia="Batang" w:hAnsi="Arial" w:cs="Arial"/>
          <w:sz w:val="24"/>
          <w:szCs w:val="24"/>
        </w:rPr>
        <w:t>J</w:t>
      </w:r>
      <w:r w:rsidRPr="00493555">
        <w:rPr>
          <w:rStyle w:val="cf01"/>
          <w:rFonts w:ascii="Arial" w:eastAsia="Batang" w:hAnsi="Arial" w:cs="Arial"/>
          <w:sz w:val="24"/>
          <w:szCs w:val="24"/>
        </w:rPr>
        <w:t>eżeli żadna pozycja budżetowa w zadaniach zwykłych nie została zaliczona do limitu „cross-</w:t>
      </w:r>
      <w:proofErr w:type="spellStart"/>
      <w:r w:rsidRPr="00493555">
        <w:rPr>
          <w:rStyle w:val="cf01"/>
          <w:rFonts w:ascii="Arial" w:eastAsia="Batang" w:hAnsi="Arial" w:cs="Arial"/>
          <w:sz w:val="24"/>
          <w:szCs w:val="24"/>
        </w:rPr>
        <w:t>financing</w:t>
      </w:r>
      <w:proofErr w:type="spellEnd"/>
      <w:r w:rsidRPr="00493555">
        <w:rPr>
          <w:rStyle w:val="cf01"/>
          <w:rFonts w:ascii="Arial" w:eastAsia="Batang" w:hAnsi="Arial" w:cs="Arial"/>
          <w:sz w:val="24"/>
          <w:szCs w:val="24"/>
        </w:rPr>
        <w:t>”, wtedy zadanie Koszty pośrednie rozliczane jest za pomocą tylko jednej pozycji. Pozycja ta nie może być zaliczona do żadnego z limitów</w:t>
      </w:r>
      <w:r>
        <w:rPr>
          <w:rStyle w:val="cf01"/>
          <w:rFonts w:ascii="Arial" w:eastAsia="Batang" w:hAnsi="Arial" w:cs="Arial"/>
          <w:sz w:val="24"/>
          <w:szCs w:val="24"/>
        </w:rPr>
        <w:t>.</w:t>
      </w:r>
    </w:p>
    <w:p w14:paraId="53C219D9" w14:textId="0CFE5CC2" w:rsidR="00290D67" w:rsidRPr="00290D67" w:rsidRDefault="001B4670" w:rsidP="0027246A">
      <w:pPr>
        <w:pStyle w:val="pf0"/>
        <w:numPr>
          <w:ilvl w:val="0"/>
          <w:numId w:val="32"/>
        </w:numPr>
        <w:spacing w:before="60" w:beforeAutospacing="0" w:after="60" w:afterAutospacing="0" w:line="276" w:lineRule="auto"/>
        <w:rPr>
          <w:rFonts w:ascii="Arial" w:hAnsi="Arial" w:cs="Arial"/>
        </w:rPr>
      </w:pPr>
      <w:r>
        <w:rPr>
          <w:rStyle w:val="cf01"/>
          <w:rFonts w:ascii="Arial" w:eastAsia="Batang" w:hAnsi="Arial" w:cs="Arial"/>
          <w:sz w:val="24"/>
          <w:szCs w:val="24"/>
        </w:rPr>
        <w:t>J</w:t>
      </w:r>
      <w:r w:rsidR="00290D67" w:rsidRPr="0027246A">
        <w:rPr>
          <w:rStyle w:val="cf01"/>
          <w:rFonts w:ascii="Arial" w:eastAsia="Batang" w:hAnsi="Arial" w:cs="Arial"/>
          <w:sz w:val="24"/>
          <w:szCs w:val="24"/>
        </w:rPr>
        <w:t>eżeli każda pozycja budżetowa w zadaniach zwykłych została zaliczona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 xml:space="preserve">”, wtedy zadanie Koszty pośrednie rozliczane jest za </w:t>
      </w:r>
      <w:r w:rsidR="00290D67" w:rsidRPr="0027246A">
        <w:rPr>
          <w:rStyle w:val="cf01"/>
          <w:rFonts w:ascii="Arial" w:eastAsia="Batang" w:hAnsi="Arial" w:cs="Arial"/>
          <w:sz w:val="24"/>
          <w:szCs w:val="24"/>
        </w:rPr>
        <w:lastRenderedPageBreak/>
        <w:t>pomocą tylko jednej pozycji. Pozycja ta jest zaliczona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w:t>
      </w:r>
    </w:p>
    <w:p w14:paraId="5866808F" w14:textId="070B4106" w:rsidR="00290D67" w:rsidRPr="0027246A" w:rsidRDefault="001B4670" w:rsidP="0027246A">
      <w:pPr>
        <w:pStyle w:val="pf0"/>
        <w:numPr>
          <w:ilvl w:val="0"/>
          <w:numId w:val="32"/>
        </w:numPr>
        <w:spacing w:before="60" w:beforeAutospacing="0" w:after="60" w:afterAutospacing="0" w:line="276" w:lineRule="auto"/>
        <w:rPr>
          <w:rStyle w:val="cf01"/>
          <w:rFonts w:ascii="Arial" w:hAnsi="Arial" w:cs="Arial"/>
          <w:sz w:val="24"/>
          <w:szCs w:val="24"/>
        </w:rPr>
      </w:pPr>
      <w:r>
        <w:rPr>
          <w:rStyle w:val="cf01"/>
          <w:rFonts w:ascii="Arial" w:eastAsia="Batang" w:hAnsi="Arial" w:cs="Arial"/>
          <w:sz w:val="24"/>
          <w:szCs w:val="24"/>
        </w:rPr>
        <w:t>J</w:t>
      </w:r>
      <w:r w:rsidR="00290D67" w:rsidRPr="0027246A">
        <w:rPr>
          <w:rStyle w:val="cf01"/>
          <w:rFonts w:ascii="Arial" w:eastAsia="Batang" w:hAnsi="Arial" w:cs="Arial"/>
          <w:sz w:val="24"/>
          <w:szCs w:val="24"/>
        </w:rPr>
        <w:t>eżeli tylko niektóre z pozycji budżetowych w zadaniach zwykłych zostały zaliczone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 wtedy konieczne jest rozliczenie zadania Koszty pośrednie za pomocą dwóch pozycji. Obie pozycje rozliczane są za pomocą tej samej stawki ryczałtowej;</w:t>
      </w:r>
    </w:p>
    <w:p w14:paraId="6F5EC8E9" w14:textId="175CF2C4" w:rsidR="00290D67" w:rsidRPr="0027246A" w:rsidRDefault="001B4670" w:rsidP="0027246A">
      <w:pPr>
        <w:pStyle w:val="pf0"/>
        <w:numPr>
          <w:ilvl w:val="0"/>
          <w:numId w:val="32"/>
        </w:numPr>
        <w:spacing w:before="60" w:beforeAutospacing="0" w:after="60" w:afterAutospacing="0" w:line="276" w:lineRule="auto"/>
        <w:rPr>
          <w:rStyle w:val="cf01"/>
          <w:rFonts w:ascii="Arial" w:hAnsi="Arial" w:cs="Arial"/>
          <w:sz w:val="24"/>
          <w:szCs w:val="24"/>
        </w:rPr>
      </w:pPr>
      <w:r>
        <w:rPr>
          <w:rStyle w:val="cf01"/>
          <w:rFonts w:ascii="Arial" w:eastAsia="Batang" w:hAnsi="Arial" w:cs="Arial"/>
          <w:sz w:val="24"/>
          <w:szCs w:val="24"/>
        </w:rPr>
        <w:t>J</w:t>
      </w:r>
      <w:r w:rsidR="00290D67" w:rsidRPr="0027246A">
        <w:rPr>
          <w:rStyle w:val="cf01"/>
          <w:rFonts w:ascii="Arial" w:eastAsia="Batang" w:hAnsi="Arial" w:cs="Arial"/>
          <w:sz w:val="24"/>
          <w:szCs w:val="24"/>
        </w:rPr>
        <w:t>eżeli pierwsza z pozycji nie jest zaliczona do żadnego z limitów, jej wartość jest wyliczana na podstawie wszystkich pozycji w zadaniach zwykłych, które nie zostały zaliczone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w:t>
      </w:r>
    </w:p>
    <w:p w14:paraId="0ADEDFB3" w14:textId="40152A79" w:rsidR="00290D67" w:rsidRPr="00725904" w:rsidRDefault="001B4670" w:rsidP="0027246A">
      <w:pPr>
        <w:pStyle w:val="pf0"/>
        <w:numPr>
          <w:ilvl w:val="0"/>
          <w:numId w:val="32"/>
        </w:numPr>
        <w:spacing w:before="60" w:beforeAutospacing="0" w:after="160" w:afterAutospacing="0" w:line="276" w:lineRule="auto"/>
        <w:ind w:left="714" w:hanging="357"/>
      </w:pPr>
      <w:r>
        <w:rPr>
          <w:rStyle w:val="cf01"/>
          <w:rFonts w:ascii="Arial" w:eastAsia="Batang" w:hAnsi="Arial" w:cs="Arial"/>
          <w:sz w:val="24"/>
          <w:szCs w:val="24"/>
        </w:rPr>
        <w:t>J</w:t>
      </w:r>
      <w:r w:rsidR="00290D67" w:rsidRPr="0027246A">
        <w:rPr>
          <w:rStyle w:val="cf01"/>
          <w:rFonts w:ascii="Arial" w:eastAsia="Batang" w:hAnsi="Arial" w:cs="Arial"/>
          <w:sz w:val="24"/>
          <w:szCs w:val="24"/>
        </w:rPr>
        <w:t>eżeli druga z pozycji jest zaliczona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 jej wartość jest wyliczana na podstawie wszystkich pozycji w zadaniach zwykłych, które zostały zaliczone do limitu „cross-</w:t>
      </w:r>
      <w:proofErr w:type="spellStart"/>
      <w:r w:rsidR="00290D67" w:rsidRPr="0027246A">
        <w:rPr>
          <w:rStyle w:val="cf01"/>
          <w:rFonts w:ascii="Arial" w:eastAsia="Batang" w:hAnsi="Arial" w:cs="Arial"/>
          <w:sz w:val="24"/>
          <w:szCs w:val="24"/>
        </w:rPr>
        <w:t>financing</w:t>
      </w:r>
      <w:proofErr w:type="spellEnd"/>
      <w:r w:rsidR="00290D67" w:rsidRPr="0027246A">
        <w:rPr>
          <w:rStyle w:val="cf01"/>
          <w:rFonts w:ascii="Arial" w:eastAsia="Batang" w:hAnsi="Arial" w:cs="Arial"/>
          <w:sz w:val="24"/>
          <w:szCs w:val="24"/>
        </w:rPr>
        <w:t>”.</w:t>
      </w:r>
    </w:p>
    <w:p w14:paraId="523D003A" w14:textId="299158ED" w:rsidR="00B94111" w:rsidRDefault="003602BC">
      <w:pPr>
        <w:pStyle w:val="Teksttreci0"/>
        <w:shd w:val="clear" w:color="auto" w:fill="auto"/>
        <w:spacing w:after="160"/>
      </w:pPr>
      <w:r>
        <w:t xml:space="preserve">W zadaniu tym możesz dodać </w:t>
      </w:r>
      <w:r>
        <w:rPr>
          <w:b/>
          <w:bCs/>
        </w:rPr>
        <w:t xml:space="preserve">pozycję budżetową, </w:t>
      </w:r>
      <w:r>
        <w:t>na którą składają się następujące informacje:</w:t>
      </w:r>
    </w:p>
    <w:p w14:paraId="41D68220" w14:textId="46CE0770" w:rsidR="00B94111" w:rsidRDefault="003602BC">
      <w:pPr>
        <w:pStyle w:val="Teksttreci0"/>
        <w:numPr>
          <w:ilvl w:val="0"/>
          <w:numId w:val="20"/>
        </w:numPr>
        <w:shd w:val="clear" w:color="auto" w:fill="auto"/>
        <w:spacing w:after="120"/>
        <w:ind w:left="714" w:hanging="357"/>
      </w:pPr>
      <w:r w:rsidRPr="000E5EF9">
        <w:rPr>
          <w:b/>
          <w:bCs/>
        </w:rPr>
        <w:t xml:space="preserve">Uproszczona metoda rozliczania </w:t>
      </w:r>
      <w:r>
        <w:t>- pole uzupełniane automatycznie na</w:t>
      </w:r>
      <w:r w:rsidR="000E5EF9">
        <w:t xml:space="preserve"> </w:t>
      </w:r>
      <w:r>
        <w:t>podstawie dokonywanego wyboru z listy rozwijanej przy dodawaniu kosztu,</w:t>
      </w:r>
    </w:p>
    <w:p w14:paraId="6900304C" w14:textId="3F6362F2" w:rsidR="00734B7E" w:rsidRDefault="00734B7E" w:rsidP="0027246A">
      <w:pPr>
        <w:pStyle w:val="Default"/>
        <w:numPr>
          <w:ilvl w:val="0"/>
          <w:numId w:val="20"/>
        </w:numPr>
        <w:spacing w:after="60" w:line="276" w:lineRule="auto"/>
        <w:ind w:left="714" w:hanging="357"/>
      </w:pPr>
      <w:r w:rsidRPr="00DB4C69">
        <w:rPr>
          <w:b/>
          <w:bCs/>
          <w:sz w:val="23"/>
          <w:szCs w:val="23"/>
        </w:rPr>
        <w:t xml:space="preserve">Rodzaj ryczałtu </w:t>
      </w:r>
      <w:r w:rsidRPr="00DB4C69">
        <w:rPr>
          <w:sz w:val="23"/>
          <w:szCs w:val="23"/>
        </w:rPr>
        <w:t>– pole uzupełniane automatycznie</w:t>
      </w:r>
      <w:r>
        <w:rPr>
          <w:sz w:val="23"/>
          <w:szCs w:val="23"/>
        </w:rPr>
        <w:t>,</w:t>
      </w:r>
      <w:r w:rsidRPr="00DB4C69">
        <w:rPr>
          <w:sz w:val="23"/>
          <w:szCs w:val="23"/>
        </w:rPr>
        <w:t xml:space="preserve"> </w:t>
      </w:r>
    </w:p>
    <w:p w14:paraId="5D4ACEFA" w14:textId="352A9D38" w:rsidR="00B94111" w:rsidRDefault="003602BC">
      <w:pPr>
        <w:pStyle w:val="Teksttreci0"/>
        <w:numPr>
          <w:ilvl w:val="0"/>
          <w:numId w:val="20"/>
        </w:numPr>
        <w:shd w:val="clear" w:color="auto" w:fill="auto"/>
        <w:spacing w:after="120"/>
        <w:ind w:left="714" w:hanging="357"/>
      </w:pPr>
      <w:r w:rsidRPr="000E5EF9">
        <w:rPr>
          <w:b/>
          <w:bCs/>
        </w:rPr>
        <w:t xml:space="preserve">Nazwa kosztu </w:t>
      </w:r>
      <w:r>
        <w:t>- wybierz właściwą nazwę stawki z listy rozwijanej,</w:t>
      </w:r>
    </w:p>
    <w:p w14:paraId="19F3465B" w14:textId="480D3FAF" w:rsidR="00B94111" w:rsidRDefault="00421913">
      <w:pPr>
        <w:pStyle w:val="Teksttreci0"/>
        <w:numPr>
          <w:ilvl w:val="0"/>
          <w:numId w:val="20"/>
        </w:numPr>
        <w:shd w:val="clear" w:color="auto" w:fill="auto"/>
        <w:spacing w:after="120"/>
        <w:ind w:left="714" w:hanging="357"/>
      </w:pPr>
      <w:r>
        <w:rPr>
          <w:b/>
          <w:bCs/>
        </w:rPr>
        <w:t>Wysokość stawki</w:t>
      </w:r>
      <w:r w:rsidR="003602BC" w:rsidRPr="000E5EF9">
        <w:rPr>
          <w:b/>
          <w:bCs/>
        </w:rPr>
        <w:t xml:space="preserve"> </w:t>
      </w:r>
      <w:r w:rsidR="003602BC">
        <w:t>- pole uzupełniane automatycznie,</w:t>
      </w:r>
    </w:p>
    <w:p w14:paraId="24DEDC5D" w14:textId="6ADA5D10" w:rsidR="00B94111" w:rsidRDefault="00421913">
      <w:pPr>
        <w:pStyle w:val="Teksttreci0"/>
        <w:numPr>
          <w:ilvl w:val="0"/>
          <w:numId w:val="20"/>
        </w:numPr>
        <w:shd w:val="clear" w:color="auto" w:fill="auto"/>
        <w:spacing w:after="120"/>
        <w:ind w:left="714" w:hanging="357"/>
      </w:pPr>
      <w:r w:rsidRPr="000E5EF9">
        <w:rPr>
          <w:b/>
          <w:bCs/>
        </w:rPr>
        <w:t>W</w:t>
      </w:r>
      <w:r>
        <w:rPr>
          <w:b/>
          <w:bCs/>
        </w:rPr>
        <w:t>ydatki</w:t>
      </w:r>
      <w:r w:rsidRPr="000E5EF9">
        <w:rPr>
          <w:b/>
          <w:bCs/>
        </w:rPr>
        <w:t xml:space="preserve"> </w:t>
      </w:r>
      <w:r w:rsidR="003602BC" w:rsidRPr="000E5EF9">
        <w:rPr>
          <w:b/>
          <w:bCs/>
        </w:rPr>
        <w:t xml:space="preserve">ogółem </w:t>
      </w:r>
      <w:r w:rsidR="003602BC">
        <w:t>- pole wypełniane automatycznie,</w:t>
      </w:r>
    </w:p>
    <w:p w14:paraId="14B8A452" w14:textId="1BD7F9D5" w:rsidR="00B94111" w:rsidRDefault="003602BC">
      <w:pPr>
        <w:pStyle w:val="Teksttreci0"/>
        <w:numPr>
          <w:ilvl w:val="0"/>
          <w:numId w:val="20"/>
        </w:numPr>
        <w:shd w:val="clear" w:color="auto" w:fill="auto"/>
        <w:spacing w:after="120"/>
        <w:ind w:left="714" w:hanging="357"/>
      </w:pPr>
      <w:r w:rsidRPr="000E5EF9">
        <w:rPr>
          <w:b/>
          <w:bCs/>
        </w:rPr>
        <w:t xml:space="preserve">Dofinansowanie </w:t>
      </w:r>
      <w:r>
        <w:t>- wpisz zaplanowaną wartość dofinansowania, pamiętając, że</w:t>
      </w:r>
      <w:r w:rsidR="006701BB">
        <w:t> </w:t>
      </w:r>
      <w:r>
        <w:t>całkowity maksymalny poziom dofinasowania wydatków został wskazany w</w:t>
      </w:r>
      <w:r w:rsidR="000E5EF9">
        <w:t> </w:t>
      </w:r>
      <w:r>
        <w:t>Regulaminie wyboru projektu,</w:t>
      </w:r>
    </w:p>
    <w:p w14:paraId="58336283" w14:textId="391AFFF1" w:rsidR="008110AA" w:rsidRDefault="003602BC">
      <w:pPr>
        <w:pStyle w:val="Teksttreci0"/>
        <w:numPr>
          <w:ilvl w:val="0"/>
          <w:numId w:val="20"/>
        </w:numPr>
        <w:shd w:val="clear" w:color="auto" w:fill="auto"/>
        <w:spacing w:after="160"/>
      </w:pPr>
      <w:r w:rsidRPr="000E5EF9">
        <w:rPr>
          <w:b/>
          <w:bCs/>
        </w:rPr>
        <w:t xml:space="preserve">Realizator </w:t>
      </w:r>
      <w:r>
        <w:t>- pole domyślnie uzupełnione w oparciu o dane Wnioskodawcy i</w:t>
      </w:r>
      <w:r w:rsidR="000E5EF9">
        <w:t> </w:t>
      </w:r>
      <w:r>
        <w:t>niemożliwe do edycji. Oznacza to, że w przypadku projektów partnerskich koszty są zawsze przypisane do Wnioskodawcy.</w:t>
      </w:r>
      <w:bookmarkStart w:id="22" w:name="bookmark19"/>
    </w:p>
    <w:p w14:paraId="19C8BAC2" w14:textId="311A4770" w:rsidR="00B94111" w:rsidRPr="008110AA" w:rsidRDefault="003602BC">
      <w:pPr>
        <w:pStyle w:val="Teksttreci0"/>
        <w:shd w:val="clear" w:color="auto" w:fill="auto"/>
        <w:tabs>
          <w:tab w:val="left" w:pos="414"/>
        </w:tabs>
        <w:spacing w:after="240"/>
        <w:rPr>
          <w:b/>
        </w:rPr>
      </w:pPr>
      <w:r w:rsidRPr="008110AA">
        <w:rPr>
          <w:b/>
        </w:rPr>
        <w:t>Pamiętaj!</w:t>
      </w:r>
      <w:bookmarkEnd w:id="22"/>
    </w:p>
    <w:p w14:paraId="44B168E3" w14:textId="05B84C64" w:rsidR="00B94111" w:rsidRDefault="003602BC">
      <w:pPr>
        <w:pStyle w:val="Teksttreci0"/>
        <w:shd w:val="clear" w:color="auto" w:fill="auto"/>
        <w:spacing w:after="480"/>
      </w:pPr>
      <w:r>
        <w:t xml:space="preserve">Sekcję </w:t>
      </w:r>
      <w:r>
        <w:rPr>
          <w:b/>
          <w:bCs/>
        </w:rPr>
        <w:t xml:space="preserve">Budżet projektu </w:t>
      </w:r>
      <w:r>
        <w:t xml:space="preserve">możesz także edytować korzystając z arkusza </w:t>
      </w:r>
      <w:r>
        <w:rPr>
          <w:b/>
          <w:bCs/>
        </w:rPr>
        <w:t>Excel</w:t>
      </w:r>
      <w:r>
        <w:t xml:space="preserve">. W tym celu skorzystaj z funkcji </w:t>
      </w:r>
      <w:r>
        <w:rPr>
          <w:b/>
          <w:bCs/>
        </w:rPr>
        <w:t xml:space="preserve">Pobierz budżet. </w:t>
      </w:r>
      <w:r>
        <w:t>Zadania, pozycje budżetowe (o ile istnieją), a</w:t>
      </w:r>
      <w:r w:rsidR="00FB4F4E">
        <w:t> </w:t>
      </w:r>
      <w:r>
        <w:t xml:space="preserve">także niezbędne wartości słownikowe zostaną wyeksportowane do pliku Excel. Szczegółowe informacje nt. pracy z Excel znajdziesz w Instrukcji użytkowania SOWA </w:t>
      </w:r>
      <w:r w:rsidR="00AB3E32">
        <w:t xml:space="preserve">EFS </w:t>
      </w:r>
      <w:r>
        <w:t>dla wnioskodawców/beneficjentów.</w:t>
      </w:r>
    </w:p>
    <w:p w14:paraId="6511A015" w14:textId="77777777" w:rsidR="00B94111" w:rsidRPr="00250E62" w:rsidRDefault="003602BC" w:rsidP="0027246A">
      <w:pPr>
        <w:pStyle w:val="Nagwek11"/>
        <w:keepNext/>
        <w:keepLines/>
        <w:numPr>
          <w:ilvl w:val="0"/>
          <w:numId w:val="2"/>
        </w:numPr>
        <w:shd w:val="clear" w:color="auto" w:fill="auto"/>
        <w:tabs>
          <w:tab w:val="left" w:pos="435"/>
        </w:tabs>
        <w:spacing w:after="480"/>
        <w:rPr>
          <w:color w:val="0070C0"/>
          <w:sz w:val="32"/>
          <w:szCs w:val="32"/>
        </w:rPr>
      </w:pPr>
      <w:bookmarkStart w:id="23" w:name="bookmark20"/>
      <w:bookmarkStart w:id="24" w:name="_Toc197520403"/>
      <w:r w:rsidRPr="00250E62">
        <w:rPr>
          <w:color w:val="0070C0"/>
          <w:sz w:val="32"/>
          <w:szCs w:val="32"/>
        </w:rPr>
        <w:t>Podsumowanie budżetu</w:t>
      </w:r>
      <w:bookmarkEnd w:id="23"/>
      <w:bookmarkEnd w:id="24"/>
    </w:p>
    <w:p w14:paraId="70373ABD" w14:textId="77777777" w:rsidR="00B94111" w:rsidRDefault="003602BC">
      <w:pPr>
        <w:pStyle w:val="Teksttreci0"/>
        <w:shd w:val="clear" w:color="auto" w:fill="auto"/>
        <w:spacing w:after="240"/>
      </w:pPr>
      <w:r>
        <w:t xml:space="preserve">Sekcja </w:t>
      </w:r>
      <w:r>
        <w:rPr>
          <w:b/>
          <w:bCs/>
        </w:rPr>
        <w:t xml:space="preserve">Podsumowanie budżetu </w:t>
      </w:r>
      <w:r>
        <w:t>jest nieedytowalna i zawiera podsumowanie informacji zawartych w sekcji Budżet projektu. Dane te są wyliczane automatycznie.</w:t>
      </w:r>
    </w:p>
    <w:p w14:paraId="11D56132" w14:textId="77777777" w:rsidR="00B94111" w:rsidRPr="00FB4F4E" w:rsidRDefault="003602BC">
      <w:pPr>
        <w:pStyle w:val="Teksttreci0"/>
        <w:shd w:val="clear" w:color="auto" w:fill="auto"/>
        <w:spacing w:after="480"/>
      </w:pPr>
      <w:r>
        <w:lastRenderedPageBreak/>
        <w:t>Oprócz podsumowania budżetu w miejscu tym, możesz sprawdzić wysokość wydatków przypisanych do poszczególnych realizatorów, a także limitów i kategorii wydatków.</w:t>
      </w:r>
    </w:p>
    <w:p w14:paraId="41FE6A72" w14:textId="77777777" w:rsidR="00B94111" w:rsidRPr="00250E62" w:rsidRDefault="003602BC">
      <w:pPr>
        <w:pStyle w:val="Nagwek11"/>
        <w:keepNext/>
        <w:keepLines/>
        <w:numPr>
          <w:ilvl w:val="0"/>
          <w:numId w:val="2"/>
        </w:numPr>
        <w:shd w:val="clear" w:color="auto" w:fill="auto"/>
        <w:tabs>
          <w:tab w:val="left" w:pos="503"/>
        </w:tabs>
        <w:spacing w:after="480"/>
        <w:rPr>
          <w:color w:val="0070C0"/>
          <w:sz w:val="32"/>
          <w:szCs w:val="32"/>
        </w:rPr>
      </w:pPr>
      <w:bookmarkStart w:id="25" w:name="bookmark22"/>
      <w:bookmarkStart w:id="26" w:name="_Toc197520404"/>
      <w:r w:rsidRPr="00250E62">
        <w:rPr>
          <w:color w:val="0070C0"/>
          <w:sz w:val="32"/>
          <w:szCs w:val="32"/>
        </w:rPr>
        <w:t>Źródła finansowania</w:t>
      </w:r>
      <w:bookmarkEnd w:id="25"/>
      <w:bookmarkEnd w:id="26"/>
    </w:p>
    <w:p w14:paraId="5846627E" w14:textId="77777777" w:rsidR="00B94111" w:rsidRDefault="003602BC">
      <w:pPr>
        <w:pStyle w:val="Teksttreci0"/>
        <w:shd w:val="clear" w:color="auto" w:fill="auto"/>
        <w:spacing w:after="240"/>
      </w:pPr>
      <w:r>
        <w:t>Sekcja ta zawiera informację na temat montażu finansowego projektu. W tej sekcji musisz uzupełnić pole:</w:t>
      </w:r>
    </w:p>
    <w:p w14:paraId="1F3D55C4" w14:textId="4E797E24" w:rsidR="00B94111" w:rsidRDefault="003602BC">
      <w:pPr>
        <w:pStyle w:val="Teksttreci0"/>
        <w:shd w:val="clear" w:color="auto" w:fill="auto"/>
        <w:spacing w:after="240"/>
      </w:pPr>
      <w:r>
        <w:rPr>
          <w:b/>
          <w:bCs/>
        </w:rPr>
        <w:t xml:space="preserve">Dofinansowanie </w:t>
      </w:r>
      <w:r>
        <w:t>- pole obejmuje wkład UE pochodzący z EFS+ oraz budżetu państwa. Wartość dofinansowania powinna zostać przez Ciebie podana z</w:t>
      </w:r>
      <w:r w:rsidR="00FB4F4E">
        <w:t> </w:t>
      </w:r>
      <w:r>
        <w:t>dokładnością do dwóch miejsc po przecinku i powinna być równa kwocie dofinansowania w sekcji Podsumowanie budżetu. Wysokość maksymalnego dopuszczalnego poziomu dofinansowania znajdziesz w Regulaminie wyboru projektów.</w:t>
      </w:r>
    </w:p>
    <w:p w14:paraId="0F0FF974" w14:textId="0ACCA125" w:rsidR="00B94111" w:rsidRDefault="003602BC">
      <w:pPr>
        <w:pStyle w:val="Teksttreci0"/>
        <w:shd w:val="clear" w:color="auto" w:fill="auto"/>
        <w:spacing w:after="240"/>
      </w:pPr>
      <w:r>
        <w:rPr>
          <w:b/>
          <w:bCs/>
        </w:rPr>
        <w:t xml:space="preserve">Wkład własny </w:t>
      </w:r>
      <w:r>
        <w:t>- pole uzupełnić się będzie automatycznie w oparciu wskazane przez Ciebie źródła wkładu własnego. W odpowiedniej podkategorii wpisz właściwą kwotę wkładu własnego z dokładnością do dwóch miejsc po przecinku:</w:t>
      </w:r>
    </w:p>
    <w:p w14:paraId="72E181EC" w14:textId="3CABF0D0" w:rsidR="00B94111" w:rsidRDefault="003602BC">
      <w:pPr>
        <w:pStyle w:val="Teksttreci0"/>
        <w:numPr>
          <w:ilvl w:val="0"/>
          <w:numId w:val="21"/>
        </w:numPr>
        <w:shd w:val="clear" w:color="auto" w:fill="auto"/>
        <w:spacing w:after="120"/>
      </w:pPr>
      <w:r w:rsidRPr="00C92487">
        <w:rPr>
          <w:b/>
          <w:bCs/>
        </w:rPr>
        <w:t xml:space="preserve">w tym budżet państwa </w:t>
      </w:r>
      <w:r>
        <w:t>- w tym polu wskaż wartość wnoszonego w projekcie wkładu publicznego z budżetu państwa,</w:t>
      </w:r>
    </w:p>
    <w:p w14:paraId="50423012" w14:textId="347FD1A6" w:rsidR="00B94111" w:rsidRDefault="003602BC">
      <w:pPr>
        <w:pStyle w:val="Teksttreci0"/>
        <w:numPr>
          <w:ilvl w:val="0"/>
          <w:numId w:val="21"/>
        </w:numPr>
        <w:shd w:val="clear" w:color="auto" w:fill="auto"/>
        <w:spacing w:after="120"/>
      </w:pPr>
      <w:r w:rsidRPr="00C92487">
        <w:rPr>
          <w:b/>
          <w:bCs/>
        </w:rPr>
        <w:t xml:space="preserve">w tym budżet jednostek samorządu terytorialnego </w:t>
      </w:r>
      <w:r>
        <w:t>- w tym polu wskaż wartość wnoszonego w projekcie wkładu publicznego z budżetu JST,</w:t>
      </w:r>
    </w:p>
    <w:p w14:paraId="163B0DC4" w14:textId="0B1BF892" w:rsidR="00B94111" w:rsidRDefault="003602BC">
      <w:pPr>
        <w:pStyle w:val="Teksttreci0"/>
        <w:numPr>
          <w:ilvl w:val="0"/>
          <w:numId w:val="21"/>
        </w:numPr>
        <w:shd w:val="clear" w:color="auto" w:fill="auto"/>
        <w:spacing w:after="120"/>
      </w:pPr>
      <w:r w:rsidRPr="00C92487">
        <w:rPr>
          <w:b/>
          <w:bCs/>
        </w:rPr>
        <w:t xml:space="preserve">w tym inne publiczne </w:t>
      </w:r>
      <w:r>
        <w:t>- w tym polu wskaż wartość współfinansowania krajowego pochodzącego np. z Funduszu Pracy, Państwowy Fundusz Rehabilitacji Osób Niepełnosprawnych, itp.</w:t>
      </w:r>
    </w:p>
    <w:p w14:paraId="728BC8E7" w14:textId="77777777" w:rsidR="00B94111" w:rsidRDefault="003602BC">
      <w:pPr>
        <w:pStyle w:val="Teksttreci0"/>
        <w:numPr>
          <w:ilvl w:val="0"/>
          <w:numId w:val="21"/>
        </w:numPr>
        <w:shd w:val="clear" w:color="auto" w:fill="auto"/>
        <w:spacing w:after="240"/>
        <w:ind w:left="714" w:hanging="357"/>
      </w:pPr>
      <w:r w:rsidRPr="00C92487">
        <w:rPr>
          <w:b/>
          <w:bCs/>
        </w:rPr>
        <w:t xml:space="preserve">w tym prywatne </w:t>
      </w:r>
      <w:r>
        <w:t>- w tym polu wskaż wnoszony w projekcie wkład prywatny.</w:t>
      </w:r>
    </w:p>
    <w:p w14:paraId="77A748AA" w14:textId="77777777" w:rsidR="00B94111" w:rsidRDefault="003602BC" w:rsidP="00F30641">
      <w:pPr>
        <w:pStyle w:val="Teksttreci0"/>
        <w:shd w:val="clear" w:color="auto" w:fill="auto"/>
        <w:spacing w:after="480"/>
      </w:pPr>
      <w:r>
        <w:rPr>
          <w:b/>
          <w:bCs/>
        </w:rPr>
        <w:t xml:space="preserve">Suma </w:t>
      </w:r>
      <w:r>
        <w:t>- nie musisz wypełniać tego pola. Wartość wyliczać się będzie automatycznie przez system.</w:t>
      </w:r>
    </w:p>
    <w:p w14:paraId="679BA09C" w14:textId="77777777" w:rsidR="00B94111" w:rsidRPr="00250E62" w:rsidRDefault="003602BC" w:rsidP="0027246A">
      <w:pPr>
        <w:pStyle w:val="Nagwek11"/>
        <w:keepNext/>
        <w:keepLines/>
        <w:numPr>
          <w:ilvl w:val="0"/>
          <w:numId w:val="2"/>
        </w:numPr>
        <w:shd w:val="clear" w:color="auto" w:fill="auto"/>
        <w:tabs>
          <w:tab w:val="left" w:pos="579"/>
        </w:tabs>
        <w:spacing w:after="480"/>
        <w:rPr>
          <w:color w:val="0070C0"/>
          <w:sz w:val="32"/>
          <w:szCs w:val="32"/>
        </w:rPr>
      </w:pPr>
      <w:bookmarkStart w:id="27" w:name="bookmark24"/>
      <w:bookmarkStart w:id="28" w:name="_Toc197520405"/>
      <w:r w:rsidRPr="00250E62">
        <w:rPr>
          <w:color w:val="0070C0"/>
          <w:sz w:val="32"/>
          <w:szCs w:val="32"/>
        </w:rPr>
        <w:t>Uzasadnienie wydatków</w:t>
      </w:r>
      <w:bookmarkEnd w:id="27"/>
      <w:bookmarkEnd w:id="28"/>
    </w:p>
    <w:p w14:paraId="586D6E71" w14:textId="25963E8D" w:rsidR="00B94111" w:rsidRDefault="003602BC">
      <w:pPr>
        <w:pStyle w:val="Teksttreci0"/>
        <w:shd w:val="clear" w:color="auto" w:fill="auto"/>
        <w:spacing w:after="240"/>
      </w:pPr>
      <w:r>
        <w:t>Niniejsza sekcja zawiera pola umożliwiające przedstawienie uzasadnień dla poszczególnych wydatków wskazanych w budżecie projektu. Dane w sekcji zależne są od danych w sekcjach: Wnioskodawcy i realizatorzy, Budżet projektu oraz Źródła finansowania, tym samym jej edytowanie jest możliwe wyłącznie po zatwierdzeniu ww.</w:t>
      </w:r>
      <w:r w:rsidR="00ED06F4">
        <w:t> </w:t>
      </w:r>
      <w:r>
        <w:t>części wniosku. W sekcji musisz przedstawić uzasadnienie w każdym z</w:t>
      </w:r>
      <w:r w:rsidR="00ED06F4">
        <w:t> </w:t>
      </w:r>
      <w:r>
        <w:t>dostępnych pól (lista dostępnych pól różnić się będzie w zależności od naboru i</w:t>
      </w:r>
      <w:r w:rsidR="00ED06F4">
        <w:t> </w:t>
      </w:r>
      <w:r>
        <w:t xml:space="preserve">danych zawartych we wniosku w ww. sekcjach). Możesz również wskazać, że </w:t>
      </w:r>
      <w:r>
        <w:lastRenderedPageBreak/>
        <w:t>wymagane uzasadnienie nie dotyczy Twojego projektu.</w:t>
      </w:r>
    </w:p>
    <w:p w14:paraId="7932C2DC" w14:textId="77777777" w:rsidR="00B94111" w:rsidRDefault="003602BC">
      <w:pPr>
        <w:pStyle w:val="Teksttreci0"/>
        <w:shd w:val="clear" w:color="auto" w:fill="auto"/>
        <w:spacing w:after="160"/>
      </w:pPr>
      <w:r>
        <w:t>Konieczność uzasadnienia wydatków dotyczyć może następujących wydatków:</w:t>
      </w:r>
    </w:p>
    <w:p w14:paraId="388A30EA" w14:textId="77777777" w:rsidR="0095135A" w:rsidRDefault="003602BC">
      <w:pPr>
        <w:pStyle w:val="Teksttreci0"/>
        <w:shd w:val="clear" w:color="auto" w:fill="auto"/>
        <w:spacing w:after="240"/>
      </w:pPr>
      <w:r>
        <w:rPr>
          <w:b/>
          <w:bCs/>
        </w:rPr>
        <w:t>Uzasadnienie dla cross-</w:t>
      </w:r>
      <w:proofErr w:type="spellStart"/>
      <w:r>
        <w:rPr>
          <w:b/>
          <w:bCs/>
        </w:rPr>
        <w:t>financingu</w:t>
      </w:r>
      <w:proofErr w:type="spellEnd"/>
      <w:r>
        <w:rPr>
          <w:b/>
          <w:bCs/>
        </w:rPr>
        <w:t xml:space="preserve">: </w:t>
      </w:r>
      <w:r>
        <w:t>w tym polu uzasadnij wszystkie koszty, które klasyfikujesz jako cross-</w:t>
      </w:r>
      <w:proofErr w:type="spellStart"/>
      <w:r>
        <w:t>financing</w:t>
      </w:r>
      <w:proofErr w:type="spellEnd"/>
      <w:r>
        <w:t xml:space="preserve"> w kontekście niezbędności ich poniesienia dla realizacji zaplanowanych w projekcie działań, a także ich efektywności (np. wykaż, że zakup nieruchomości jest bardziej opłacalną opcją niż najem). </w:t>
      </w:r>
    </w:p>
    <w:p w14:paraId="2B6A5BA6" w14:textId="0C97EEBB" w:rsidR="00B94111" w:rsidRDefault="003602BC">
      <w:pPr>
        <w:pStyle w:val="Teksttreci0"/>
        <w:shd w:val="clear" w:color="auto" w:fill="auto"/>
        <w:spacing w:after="120"/>
      </w:pPr>
      <w:r>
        <w:t>Cross-</w:t>
      </w:r>
      <w:proofErr w:type="spellStart"/>
      <w:r>
        <w:t>financing</w:t>
      </w:r>
      <w:proofErr w:type="spellEnd"/>
      <w:r>
        <w:t xml:space="preserve"> w</w:t>
      </w:r>
      <w:r w:rsidR="0095135A">
        <w:t> </w:t>
      </w:r>
      <w:r>
        <w:t>projektach EFS+ może dotyczyć wyłącznie:</w:t>
      </w:r>
    </w:p>
    <w:p w14:paraId="2A4AAE2C" w14:textId="48F455C1" w:rsidR="00B94111" w:rsidRDefault="003602BC">
      <w:pPr>
        <w:pStyle w:val="Teksttreci0"/>
        <w:numPr>
          <w:ilvl w:val="0"/>
          <w:numId w:val="22"/>
        </w:numPr>
        <w:shd w:val="clear" w:color="auto" w:fill="auto"/>
        <w:spacing w:after="120"/>
        <w:ind w:hanging="357"/>
      </w:pPr>
      <w:r>
        <w:t>zakupu gruntu i nieruchomości,</w:t>
      </w:r>
    </w:p>
    <w:p w14:paraId="79A2E348" w14:textId="0967FB41" w:rsidR="00B94111" w:rsidRDefault="003602BC">
      <w:pPr>
        <w:pStyle w:val="Teksttreci0"/>
        <w:numPr>
          <w:ilvl w:val="0"/>
          <w:numId w:val="22"/>
        </w:numPr>
        <w:shd w:val="clear" w:color="auto" w:fill="auto"/>
        <w:spacing w:after="120"/>
        <w:ind w:hanging="357"/>
      </w:pPr>
      <w:r>
        <w:t>zakupu infrastruktury rozumianej jako budowa nowej infrastruktury oraz</w:t>
      </w:r>
      <w:r w:rsidR="0095135A">
        <w:t xml:space="preserve"> </w:t>
      </w:r>
      <w:r>
        <w:t>wykonywanie wszelkich prac w ramach istniejącej infrastruktury, których wynik staje się częścią nieruchomości i które zostają trwale przyłączone do nieruchomości, w szczególności adaptacja oraz prace remontowe związane z</w:t>
      </w:r>
      <w:r w:rsidR="007B0D07">
        <w:t> </w:t>
      </w:r>
      <w:r>
        <w:t>dostosowaniem nieruchomości lub pomieszczeń do nowej funkcji (np.</w:t>
      </w:r>
      <w:r w:rsidR="007B0D07">
        <w:t> </w:t>
      </w:r>
      <w:r>
        <w:t>wykonanie podjazdu do budynku, zainstalowanie windy w budynku, renowacja budynku lub pomieszczeń, prace adaptacyjne w budynku lub pomieszczeniach),</w:t>
      </w:r>
    </w:p>
    <w:p w14:paraId="78F64853" w14:textId="58CF1C34" w:rsidR="00B94111" w:rsidRDefault="003602BC">
      <w:pPr>
        <w:pStyle w:val="Teksttreci0"/>
        <w:numPr>
          <w:ilvl w:val="0"/>
          <w:numId w:val="22"/>
        </w:numPr>
        <w:shd w:val="clear" w:color="auto" w:fill="auto"/>
        <w:spacing w:after="120"/>
        <w:ind w:hanging="357"/>
      </w:pPr>
      <w:r>
        <w:t>zakupu mebli, sprzętu i pojazdów, z wyjątkiem sytuacji, gdy:</w:t>
      </w:r>
    </w:p>
    <w:p w14:paraId="1B418C12" w14:textId="311F0F96" w:rsidR="00B94111" w:rsidRDefault="003602BC">
      <w:pPr>
        <w:pStyle w:val="Teksttreci0"/>
        <w:numPr>
          <w:ilvl w:val="1"/>
          <w:numId w:val="22"/>
        </w:numPr>
        <w:shd w:val="clear" w:color="auto" w:fill="auto"/>
        <w:spacing w:after="120"/>
        <w:ind w:hanging="357"/>
      </w:pPr>
      <w:r>
        <w:t>zakupy te zostaną zamortyzowane w całości w okresie realizacji projektu,</w:t>
      </w:r>
    </w:p>
    <w:p w14:paraId="3CA74204" w14:textId="51EB3672" w:rsidR="00B94111" w:rsidRDefault="003602BC">
      <w:pPr>
        <w:pStyle w:val="Teksttreci0"/>
        <w:numPr>
          <w:ilvl w:val="1"/>
          <w:numId w:val="22"/>
        </w:numPr>
        <w:shd w:val="clear" w:color="auto" w:fill="auto"/>
        <w:spacing w:after="120"/>
        <w:ind w:hanging="357"/>
      </w:pPr>
      <w:r>
        <w:t>udowodnisz, że zakup będzie najbardziej opłacalną opcją,</w:t>
      </w:r>
    </w:p>
    <w:p w14:paraId="779C651F" w14:textId="77777777" w:rsidR="00B94111" w:rsidRDefault="003602BC">
      <w:pPr>
        <w:pStyle w:val="Teksttreci0"/>
        <w:numPr>
          <w:ilvl w:val="1"/>
          <w:numId w:val="22"/>
        </w:numPr>
        <w:shd w:val="clear" w:color="auto" w:fill="auto"/>
        <w:spacing w:after="240"/>
        <w:ind w:left="1434" w:hanging="357"/>
      </w:pPr>
      <w:r>
        <w:t>zakupy te są konieczne dla osiągniecia celów projektu.</w:t>
      </w:r>
    </w:p>
    <w:p w14:paraId="4A50A5C1" w14:textId="73D5CF2D" w:rsidR="00B94111" w:rsidRDefault="003602BC">
      <w:pPr>
        <w:pStyle w:val="Teksttreci0"/>
        <w:shd w:val="clear" w:color="auto" w:fill="auto"/>
        <w:spacing w:after="0"/>
      </w:pPr>
      <w:r>
        <w:t>Miej na uwadze, że zakup mebli, sprzętu i pojazdów może być kwalifikowalny w</w:t>
      </w:r>
      <w:r w:rsidR="0095135A">
        <w:t> </w:t>
      </w:r>
      <w:r>
        <w:t>ramach EFS+ poza cross-</w:t>
      </w:r>
      <w:proofErr w:type="spellStart"/>
      <w:r>
        <w:t>financingiem</w:t>
      </w:r>
      <w:proofErr w:type="spellEnd"/>
      <w:r>
        <w:t>, o ile zostanie spełniony jeden z warunków, o</w:t>
      </w:r>
      <w:r w:rsidR="0095135A">
        <w:t> </w:t>
      </w:r>
      <w:r>
        <w:t>których mowa w punkcie c. Zakup mebli, sprzętu i pojazdów niespełniający żadnego z warunków punkt c stanowi cross-</w:t>
      </w:r>
      <w:proofErr w:type="spellStart"/>
      <w:r>
        <w:t>financing</w:t>
      </w:r>
      <w:proofErr w:type="spellEnd"/>
      <w:r>
        <w:t>.</w:t>
      </w:r>
    </w:p>
    <w:p w14:paraId="6C79F2D2" w14:textId="77777777" w:rsidR="0095135A" w:rsidRDefault="0095135A">
      <w:pPr>
        <w:pStyle w:val="Teksttreci0"/>
        <w:shd w:val="clear" w:color="auto" w:fill="auto"/>
        <w:spacing w:after="0"/>
      </w:pPr>
    </w:p>
    <w:p w14:paraId="12F3AFD6" w14:textId="6170D375" w:rsidR="00B94111" w:rsidRPr="00497B1D" w:rsidRDefault="003602BC">
      <w:pPr>
        <w:pStyle w:val="Teksttreci0"/>
        <w:shd w:val="clear" w:color="auto" w:fill="auto"/>
        <w:spacing w:after="0"/>
        <w:rPr>
          <w:rStyle w:val="Hipercze"/>
        </w:rPr>
      </w:pPr>
      <w:r>
        <w:t xml:space="preserve">Szczegółowe informacje na ten temat znajdziesz w </w:t>
      </w:r>
      <w:r w:rsidR="00497B1D">
        <w:fldChar w:fldCharType="begin"/>
      </w:r>
      <w:r w:rsidR="00497B1D">
        <w:instrText xml:space="preserve"> HYPERLINK "https://www.funduszeeuropejskie.gov.pl/strony/o-funduszach/dokumenty/wytyczne-dotyczace-kwalifikowalnosci-2021-2027" </w:instrText>
      </w:r>
      <w:r w:rsidR="00497B1D">
        <w:fldChar w:fldCharType="separate"/>
      </w:r>
      <w:r w:rsidRPr="00497B1D">
        <w:rPr>
          <w:rStyle w:val="Hipercze"/>
        </w:rPr>
        <w:t>Wytycznych dotyczących</w:t>
      </w:r>
    </w:p>
    <w:p w14:paraId="05A6F926" w14:textId="047E5E88" w:rsidR="001F41E2" w:rsidRDefault="003602BC">
      <w:pPr>
        <w:pStyle w:val="Teksttreci0"/>
        <w:shd w:val="clear" w:color="auto" w:fill="auto"/>
        <w:spacing w:after="240"/>
      </w:pPr>
      <w:r w:rsidRPr="00497B1D">
        <w:rPr>
          <w:rStyle w:val="Hipercze"/>
        </w:rPr>
        <w:t>kwalifikowalności wydatków na lata 2021-2027</w:t>
      </w:r>
      <w:r w:rsidR="00497B1D">
        <w:fldChar w:fldCharType="end"/>
      </w:r>
      <w:r>
        <w:t>.</w:t>
      </w:r>
      <w:bookmarkStart w:id="29" w:name="bookmark26"/>
    </w:p>
    <w:p w14:paraId="03F2BF93" w14:textId="77777777" w:rsidR="007F2315" w:rsidRDefault="007F2315" w:rsidP="007F2315">
      <w:pPr>
        <w:spacing w:line="276" w:lineRule="auto"/>
        <w:rPr>
          <w:rFonts w:ascii="Arial" w:hAnsi="Arial" w:cs="Arial"/>
          <w:color w:val="auto"/>
        </w:rPr>
      </w:pPr>
      <w:r>
        <w:rPr>
          <w:rFonts w:ascii="Arial" w:hAnsi="Arial" w:cs="Arial"/>
        </w:rPr>
        <w:t xml:space="preserve">Na podstawie art. 7 ust. 1 lit. h) Rozporządzenie Parlamentu Europejskiego i Rady (UE) 2021/1058 z dnia 24 czerwca 2021 r. w sprawie Europejskiego Funduszu Rozwoju Regionalnego i Funduszu Spójności (Dz. Urz. UE L 231 z 30 czerwca 2021 r., str. 60-93 z </w:t>
      </w:r>
      <w:proofErr w:type="spellStart"/>
      <w:r>
        <w:rPr>
          <w:rFonts w:ascii="Arial" w:hAnsi="Arial" w:cs="Arial"/>
        </w:rPr>
        <w:t>późn</w:t>
      </w:r>
      <w:proofErr w:type="spellEnd"/>
      <w:r>
        <w:rPr>
          <w:rFonts w:ascii="Arial" w:hAnsi="Arial" w:cs="Arial"/>
        </w:rPr>
        <w:t xml:space="preserve">. zm.), co do zasady, wykluczona jest możliwość finansowania inwestycji w zakresie produkcji, przetwarzania, transportu, dystrybucji, magazynowania lub spalania paliw kopalnych, tj. jakichkolwiek działań/ inwestycji realizowanych w ramach projektu, które są powiązane z paliwami kopalnymi. </w:t>
      </w:r>
    </w:p>
    <w:p w14:paraId="12AC1B1C" w14:textId="77777777" w:rsidR="007F2315" w:rsidRDefault="007F2315" w:rsidP="007F2315">
      <w:pPr>
        <w:spacing w:line="276" w:lineRule="auto"/>
        <w:rPr>
          <w:rFonts w:ascii="Arial" w:hAnsi="Arial" w:cs="Arial"/>
        </w:rPr>
      </w:pPr>
      <w:bookmarkStart w:id="30" w:name="_Hlk188627550"/>
    </w:p>
    <w:bookmarkEnd w:id="30"/>
    <w:p w14:paraId="6F98B731" w14:textId="77777777" w:rsidR="007F2315" w:rsidRDefault="007F2315" w:rsidP="007F2315">
      <w:pPr>
        <w:spacing w:line="276" w:lineRule="auto"/>
        <w:rPr>
          <w:rFonts w:ascii="Arial" w:hAnsi="Arial" w:cs="Arial"/>
        </w:rPr>
      </w:pPr>
      <w:r>
        <w:rPr>
          <w:rFonts w:ascii="Arial" w:hAnsi="Arial" w:cs="Arial"/>
        </w:rPr>
        <w:t>Możliwość finansowania w ramach projektów wydatków związanych z paliwami kopalnymi istnieje jedynie w odniesieniu do:</w:t>
      </w:r>
    </w:p>
    <w:p w14:paraId="50B8D194" w14:textId="77777777" w:rsidR="007F2315" w:rsidRDefault="007F2315" w:rsidP="007F2315">
      <w:pPr>
        <w:widowControl/>
        <w:numPr>
          <w:ilvl w:val="0"/>
          <w:numId w:val="33"/>
        </w:numPr>
        <w:spacing w:line="276" w:lineRule="auto"/>
        <w:rPr>
          <w:rFonts w:ascii="Arial" w:hAnsi="Arial" w:cs="Arial"/>
        </w:rPr>
      </w:pPr>
      <w:r>
        <w:rPr>
          <w:rFonts w:ascii="Arial" w:hAnsi="Arial" w:cs="Arial"/>
        </w:rPr>
        <w:t xml:space="preserve">wyjątków art. 7 ust. 1 lit. h) </w:t>
      </w:r>
      <w:proofErr w:type="spellStart"/>
      <w:r>
        <w:rPr>
          <w:rFonts w:ascii="Arial" w:hAnsi="Arial" w:cs="Arial"/>
        </w:rPr>
        <w:t>ppkt</w:t>
      </w:r>
      <w:proofErr w:type="spellEnd"/>
      <w:r>
        <w:rPr>
          <w:rFonts w:ascii="Arial" w:hAnsi="Arial" w:cs="Arial"/>
        </w:rPr>
        <w:t xml:space="preserve"> (i)-(iii) i ust. 2-4 ww. rozporządzenia,</w:t>
      </w:r>
    </w:p>
    <w:p w14:paraId="5D4D017E" w14:textId="77777777" w:rsidR="007F2315" w:rsidRDefault="007F2315" w:rsidP="007F2315">
      <w:pPr>
        <w:widowControl/>
        <w:numPr>
          <w:ilvl w:val="0"/>
          <w:numId w:val="33"/>
        </w:numPr>
        <w:spacing w:line="276" w:lineRule="auto"/>
        <w:rPr>
          <w:rFonts w:ascii="Arial" w:hAnsi="Arial" w:cs="Arial"/>
        </w:rPr>
      </w:pPr>
      <w:r>
        <w:rPr>
          <w:rFonts w:ascii="Arial" w:hAnsi="Arial" w:cs="Arial"/>
        </w:rPr>
        <w:lastRenderedPageBreak/>
        <w:t xml:space="preserve">urządzeń/ maszyn/ środków transportu zasilanych paliwami kopalnymi wykorzystywane w celu realizacji projektu i które przyczyniają się do osiągnięcia celów szczegółowych </w:t>
      </w:r>
      <w:proofErr w:type="spellStart"/>
      <w:r>
        <w:rPr>
          <w:rFonts w:ascii="Arial" w:hAnsi="Arial" w:cs="Arial"/>
        </w:rPr>
        <w:t>FEdKP</w:t>
      </w:r>
      <w:proofErr w:type="spellEnd"/>
      <w:r>
        <w:rPr>
          <w:rFonts w:ascii="Arial" w:hAnsi="Arial" w:cs="Arial"/>
        </w:rPr>
        <w:t>, gdy nie istnieje realna alternatywna technologia.</w:t>
      </w:r>
    </w:p>
    <w:p w14:paraId="6E3F19BC" w14:textId="77777777" w:rsidR="007F2315" w:rsidRDefault="007F2315" w:rsidP="007F2315">
      <w:pPr>
        <w:spacing w:line="276" w:lineRule="auto"/>
        <w:rPr>
          <w:rFonts w:ascii="Arial" w:hAnsi="Arial" w:cs="Arial"/>
        </w:rPr>
      </w:pPr>
    </w:p>
    <w:p w14:paraId="05CB2EC5" w14:textId="77777777" w:rsidR="007F2315" w:rsidRDefault="007F2315" w:rsidP="007F2315">
      <w:pPr>
        <w:spacing w:line="276" w:lineRule="auto"/>
        <w:rPr>
          <w:rFonts w:ascii="Arial" w:hAnsi="Arial" w:cs="Arial"/>
        </w:rPr>
      </w:pPr>
      <w:r>
        <w:rPr>
          <w:rFonts w:ascii="Arial" w:hAnsi="Arial" w:cs="Arial"/>
        </w:rPr>
        <w:t xml:space="preserve">W przypadku zamiaru poniesienia wydatków </w:t>
      </w:r>
      <w:r>
        <w:rPr>
          <w:rFonts w:ascii="Arial" w:hAnsi="Arial" w:cs="Arial"/>
          <w:b/>
          <w:bCs/>
        </w:rPr>
        <w:t>w ramach cross-</w:t>
      </w:r>
      <w:proofErr w:type="spellStart"/>
      <w:r>
        <w:rPr>
          <w:rFonts w:ascii="Arial" w:hAnsi="Arial" w:cs="Arial"/>
          <w:b/>
          <w:bCs/>
        </w:rPr>
        <w:t>financingu</w:t>
      </w:r>
      <w:proofErr w:type="spellEnd"/>
      <w:r>
        <w:rPr>
          <w:rFonts w:ascii="Arial" w:hAnsi="Arial" w:cs="Arial"/>
        </w:rPr>
        <w:t xml:space="preserve"> na urządzenia/ maszyny/ środki transportu zasilane paliwami kopalnymi, jako wnioskodawca jesteś zobowiązany wymienić i uzasadnić tego rodzaju wydatki we wniosku o dofinansowanie projektu. Przykładem takich wydatków są w szczególności:</w:t>
      </w:r>
    </w:p>
    <w:p w14:paraId="5ECDFD94" w14:textId="77777777" w:rsidR="007F2315" w:rsidRDefault="007F2315" w:rsidP="007F2315">
      <w:pPr>
        <w:pStyle w:val="Akapitzlist"/>
        <w:widowControl/>
        <w:numPr>
          <w:ilvl w:val="0"/>
          <w:numId w:val="34"/>
        </w:numPr>
        <w:spacing w:line="276" w:lineRule="auto"/>
        <w:rPr>
          <w:rFonts w:ascii="Arial" w:hAnsi="Arial" w:cs="Arial"/>
        </w:rPr>
      </w:pPr>
      <w:r>
        <w:rPr>
          <w:rFonts w:ascii="Arial" w:hAnsi="Arial" w:cs="Arial"/>
        </w:rPr>
        <w:t>zakup i montaż kotła gazowego wraz z dostosowaniem instalacji wodnej;</w:t>
      </w:r>
    </w:p>
    <w:p w14:paraId="1F85F195" w14:textId="77777777" w:rsidR="007F2315" w:rsidRDefault="007F2315" w:rsidP="007F2315">
      <w:pPr>
        <w:pStyle w:val="Akapitzlist"/>
        <w:widowControl/>
        <w:numPr>
          <w:ilvl w:val="0"/>
          <w:numId w:val="34"/>
        </w:numPr>
        <w:spacing w:line="276" w:lineRule="auto"/>
        <w:rPr>
          <w:rFonts w:ascii="Arial" w:hAnsi="Arial" w:cs="Arial"/>
        </w:rPr>
      </w:pPr>
      <w:r>
        <w:rPr>
          <w:rFonts w:ascii="Arial" w:hAnsi="Arial" w:cs="Arial"/>
        </w:rPr>
        <w:t>zakup i instalacja pieca gazowego;</w:t>
      </w:r>
    </w:p>
    <w:p w14:paraId="70919A4C" w14:textId="77777777" w:rsidR="007F2315" w:rsidRDefault="007F2315" w:rsidP="007F2315">
      <w:pPr>
        <w:pStyle w:val="Akapitzlist"/>
        <w:widowControl/>
        <w:numPr>
          <w:ilvl w:val="0"/>
          <w:numId w:val="34"/>
        </w:numPr>
        <w:spacing w:line="276" w:lineRule="auto"/>
        <w:rPr>
          <w:rFonts w:ascii="Arial" w:hAnsi="Arial" w:cs="Arial"/>
        </w:rPr>
      </w:pPr>
      <w:r>
        <w:rPr>
          <w:rFonts w:ascii="Arial" w:hAnsi="Arial" w:cs="Arial"/>
        </w:rPr>
        <w:t>wykonanie instalacji ogrzewania centralnego wraz z kotłownią i przyłączem gazowym.</w:t>
      </w:r>
    </w:p>
    <w:p w14:paraId="1CD94627" w14:textId="77777777" w:rsidR="007F2315" w:rsidRDefault="007F2315" w:rsidP="007F2315">
      <w:pPr>
        <w:spacing w:line="276" w:lineRule="auto"/>
        <w:rPr>
          <w:rFonts w:ascii="Arial" w:hAnsi="Arial" w:cs="Arial"/>
        </w:rPr>
      </w:pPr>
    </w:p>
    <w:p w14:paraId="5665196A" w14:textId="77777777" w:rsidR="007F2315" w:rsidRDefault="007F2315" w:rsidP="007F2315">
      <w:pPr>
        <w:spacing w:after="120" w:line="276" w:lineRule="auto"/>
        <w:rPr>
          <w:rFonts w:ascii="Arial" w:eastAsia="Calibri" w:hAnsi="Arial" w:cs="Arial"/>
        </w:rPr>
      </w:pPr>
      <w:r>
        <w:rPr>
          <w:rFonts w:ascii="Arial" w:eastAsia="Calibri" w:hAnsi="Arial" w:cs="Arial"/>
        </w:rPr>
        <w:t xml:space="preserve">Jeśli wydatek wpisuje się w wyjątki wskazane w art. 7 ust. 1 lit. h) </w:t>
      </w:r>
      <w:proofErr w:type="spellStart"/>
      <w:r>
        <w:rPr>
          <w:rFonts w:ascii="Arial" w:eastAsia="Calibri" w:hAnsi="Arial" w:cs="Arial"/>
        </w:rPr>
        <w:t>ppkt</w:t>
      </w:r>
      <w:proofErr w:type="spellEnd"/>
      <w:r>
        <w:rPr>
          <w:rFonts w:ascii="Arial" w:eastAsia="Calibri" w:hAnsi="Arial" w:cs="Arial"/>
        </w:rPr>
        <w:t xml:space="preserve"> (i) lub (ii) rozporządzenia EFRR, tj.:</w:t>
      </w:r>
    </w:p>
    <w:p w14:paraId="7F8CC9C7" w14:textId="77777777" w:rsidR="007F2315" w:rsidRDefault="007F2315" w:rsidP="007F2315">
      <w:pPr>
        <w:widowControl/>
        <w:numPr>
          <w:ilvl w:val="0"/>
          <w:numId w:val="35"/>
        </w:numPr>
        <w:spacing w:after="120" w:line="276" w:lineRule="auto"/>
        <w:contextualSpacing/>
        <w:rPr>
          <w:rFonts w:ascii="Arial" w:eastAsia="Calibri" w:hAnsi="Arial" w:cs="Arial"/>
        </w:rPr>
      </w:pPr>
      <w:r>
        <w:rPr>
          <w:rFonts w:ascii="Arial" w:eastAsia="Calibri" w:hAnsi="Arial" w:cs="Arial"/>
        </w:rPr>
        <w:t>dotyczy wymiany systemów ciepłowniczych zasilanych stałymi paliwami kopalnymi, tj. węglem kamiennym, torfem, węglem brunatnym, łupkami bitumicznymi, na systemy grzewcze zasilane gazem ziemnym w celu:</w:t>
      </w:r>
    </w:p>
    <w:p w14:paraId="5725C211" w14:textId="77777777" w:rsidR="007F2315" w:rsidRDefault="007F2315" w:rsidP="007F2315">
      <w:pPr>
        <w:widowControl/>
        <w:numPr>
          <w:ilvl w:val="0"/>
          <w:numId w:val="36"/>
        </w:numPr>
        <w:spacing w:after="120" w:line="276" w:lineRule="auto"/>
        <w:ind w:left="1560" w:hanging="284"/>
        <w:contextualSpacing/>
        <w:rPr>
          <w:rFonts w:ascii="Arial" w:eastAsia="Calibri" w:hAnsi="Arial" w:cs="Arial"/>
        </w:rPr>
      </w:pPr>
      <w:r>
        <w:rPr>
          <w:rFonts w:ascii="Arial" w:eastAsia="Calibri" w:hAnsi="Arial" w:cs="Arial"/>
        </w:rPr>
        <w:t>modernizacji systemów ciepłowniczych i chłodniczych do stanu „efektywnego systemu ciepłowniczego i chłodniczego”, zdefiniowanego w art. 2 pkt 41 dyrektywy 2012/27/UE, modernizacji elektrociepłowni do stanu „wysokosprawnej kogeneracji”, zdefiniowanej w art. 2 pkt 34 dyrektywy 2012/27/UE,</w:t>
      </w:r>
    </w:p>
    <w:p w14:paraId="5E92D9DF" w14:textId="77777777" w:rsidR="007F2315" w:rsidRDefault="007F2315" w:rsidP="007F2315">
      <w:pPr>
        <w:widowControl/>
        <w:numPr>
          <w:ilvl w:val="0"/>
          <w:numId w:val="36"/>
        </w:numPr>
        <w:spacing w:after="120" w:line="276" w:lineRule="auto"/>
        <w:ind w:left="1560" w:hanging="284"/>
        <w:contextualSpacing/>
        <w:rPr>
          <w:rFonts w:ascii="Arial" w:eastAsia="Calibri" w:hAnsi="Arial" w:cs="Arial"/>
        </w:rPr>
      </w:pPr>
      <w:r>
        <w:rPr>
          <w:rFonts w:ascii="Arial" w:eastAsia="Calibri" w:hAnsi="Arial" w:cs="Arial"/>
        </w:rPr>
        <w:t>inwestycji w wymianę instalacji zasilanych węglem kamiennym, torfem, węglem brunatnym lub łupkami bitumicznymi, na kotły i systemy ciepłownicze zasilane gazem ziemnym w budynkach mieszkalnych i niemieszkalnych;</w:t>
      </w:r>
    </w:p>
    <w:p w14:paraId="42BD15BB" w14:textId="77777777" w:rsidR="007F2315" w:rsidRDefault="007F2315" w:rsidP="007F2315">
      <w:pPr>
        <w:widowControl/>
        <w:numPr>
          <w:ilvl w:val="0"/>
          <w:numId w:val="35"/>
        </w:numPr>
        <w:spacing w:after="120" w:line="276" w:lineRule="auto"/>
        <w:contextualSpacing/>
        <w:rPr>
          <w:rFonts w:ascii="Arial" w:eastAsia="Calibri" w:hAnsi="Arial" w:cs="Arial"/>
        </w:rPr>
      </w:pPr>
      <w:r>
        <w:rPr>
          <w:rFonts w:ascii="Arial" w:eastAsia="Calibri" w:hAnsi="Arial" w:cs="Arial"/>
        </w:rPr>
        <w:t xml:space="preserve">inwestycji w rozbudowę, zmianę przeznaczenia, przekształcenie lub modernizację sieci przesyłowych i dystrybucyjnych gazu pod warunkiem, że inwestycje takie przygotowują te sieci na wprowadzenie do systemu gazów odnawialnych i niskoemisyjnych, takich jak wodór, </w:t>
      </w:r>
      <w:proofErr w:type="spellStart"/>
      <w:r>
        <w:rPr>
          <w:rFonts w:ascii="Arial" w:eastAsia="Calibri" w:hAnsi="Arial" w:cs="Arial"/>
        </w:rPr>
        <w:t>biometan</w:t>
      </w:r>
      <w:proofErr w:type="spellEnd"/>
      <w:r>
        <w:rPr>
          <w:rFonts w:ascii="Arial" w:eastAsia="Calibri" w:hAnsi="Arial" w:cs="Arial"/>
        </w:rPr>
        <w:t xml:space="preserve"> i gaz syntezowy, oraz umożliwiają zastąpienie instalacji zasilanych stałymi paliwami kopalnymi,</w:t>
      </w:r>
    </w:p>
    <w:p w14:paraId="6AF778FA" w14:textId="77777777" w:rsidR="007F2315" w:rsidRDefault="007F2315" w:rsidP="007F2315">
      <w:pPr>
        <w:spacing w:after="120" w:line="276" w:lineRule="auto"/>
        <w:rPr>
          <w:rFonts w:ascii="Arial" w:eastAsia="Calibri" w:hAnsi="Arial" w:cs="Arial"/>
        </w:rPr>
      </w:pPr>
      <w:r>
        <w:rPr>
          <w:rFonts w:ascii="Arial" w:eastAsia="Calibri" w:hAnsi="Arial" w:cs="Arial"/>
        </w:rPr>
        <w:t>wskaż, którego wyjątku dotyczy ten wydatek poprzez odwołanie do właściwego podpunktu rozporządzenia i opisz go w sposób umożliwiający potwierdzenie ww. warunków.</w:t>
      </w:r>
    </w:p>
    <w:p w14:paraId="32E90B0D" w14:textId="77777777" w:rsidR="007F2315" w:rsidRDefault="007F2315" w:rsidP="007F2315">
      <w:pPr>
        <w:spacing w:after="120" w:line="276" w:lineRule="auto"/>
        <w:rPr>
          <w:rFonts w:ascii="Arial" w:eastAsia="Calibri" w:hAnsi="Arial" w:cs="Arial"/>
        </w:rPr>
      </w:pPr>
      <w:r>
        <w:rPr>
          <w:rFonts w:ascii="Arial" w:eastAsia="Calibri" w:hAnsi="Arial" w:cs="Arial"/>
        </w:rPr>
        <w:t>Wydatki objęte ww. wyjątkami, mogą być uznane za kwalifikowalne, z zastrzeżeniem że umowa o dofinansowanie projektu, w którym te wydatki występują zostanie podpisana najpóźniej do 31 grudnia 2025 roku. Takie projekty</w:t>
      </w:r>
      <w:r>
        <w:rPr>
          <w:rFonts w:ascii="Arial" w:hAnsi="Arial" w:cs="Arial"/>
        </w:rPr>
        <w:t xml:space="preserve"> </w:t>
      </w:r>
      <w:r>
        <w:rPr>
          <w:rFonts w:ascii="Arial" w:eastAsia="Calibri" w:hAnsi="Arial" w:cs="Arial"/>
        </w:rPr>
        <w:t>nie mogą być kontynuowane w kolejnym okresie programowania.</w:t>
      </w:r>
    </w:p>
    <w:p w14:paraId="3159D1DB" w14:textId="77777777" w:rsidR="007F2315" w:rsidRDefault="007F2315" w:rsidP="007F2315">
      <w:pPr>
        <w:spacing w:after="120" w:line="276" w:lineRule="auto"/>
        <w:rPr>
          <w:rFonts w:ascii="Arial" w:eastAsia="Calibri" w:hAnsi="Arial" w:cs="Arial"/>
        </w:rPr>
      </w:pPr>
      <w:r>
        <w:rPr>
          <w:rFonts w:ascii="Arial" w:eastAsia="Calibri" w:hAnsi="Arial" w:cs="Arial"/>
        </w:rPr>
        <w:t xml:space="preserve">Jeśli wydatek dotyczy wyjątku wskazanego w art. 7 ust. 1 lit. h) </w:t>
      </w:r>
      <w:proofErr w:type="spellStart"/>
      <w:r>
        <w:rPr>
          <w:rFonts w:ascii="Arial" w:eastAsia="Calibri" w:hAnsi="Arial" w:cs="Arial"/>
        </w:rPr>
        <w:t>ppkt</w:t>
      </w:r>
      <w:proofErr w:type="spellEnd"/>
      <w:r>
        <w:rPr>
          <w:rFonts w:ascii="Arial" w:eastAsia="Calibri" w:hAnsi="Arial" w:cs="Arial"/>
        </w:rPr>
        <w:t xml:space="preserve"> (iii) rozporządzenia EFRR lub nie ma realnej alternatywnej technologii do uzasadnienia </w:t>
      </w:r>
      <w:r>
        <w:rPr>
          <w:rFonts w:ascii="Arial" w:eastAsia="Calibri" w:hAnsi="Arial" w:cs="Arial"/>
        </w:rPr>
        <w:lastRenderedPageBreak/>
        <w:t>wydatku zastosuj poniższe zasady.</w:t>
      </w:r>
    </w:p>
    <w:p w14:paraId="5DD49A1F" w14:textId="77777777" w:rsidR="007F2315" w:rsidRDefault="007F2315" w:rsidP="007F2315">
      <w:pPr>
        <w:spacing w:line="276" w:lineRule="auto"/>
        <w:rPr>
          <w:rFonts w:ascii="Arial" w:eastAsiaTheme="minorHAnsi" w:hAnsi="Arial" w:cs="Arial"/>
        </w:rPr>
      </w:pPr>
      <w:r>
        <w:rPr>
          <w:rFonts w:ascii="Arial" w:hAnsi="Arial" w:cs="Arial"/>
        </w:rPr>
        <w:t>Określenia „gdy nie istnieje realna alternatywna technologia” w kontekście zastosowania paliw kopalnych jako źródła energii należy odnosić nie tylko do braku alternatywnych technologii, ale również zasadności zastosowania tych technologii w kontekście charakteru danego projektu i specyfiki danych maszyn/ urządzeń/ środków transportu planowanych do wykorzystania w projekcie. W tym kontekście, należy wziąć pod uwagę elementy realności, wykonalności, opłacalności/ ekonomicznej racjonalności wydatku. Nie należy rozumieć „zasadności” wyłącznie poprzez kwestię opłacalności (kosztu urządzenia, maszyny, środka transportu). Opłacalność należy rozumieć szerzej, w kontekście racjonalności ekonomicznej używania maszyny/ urządzenia/ środka transportu w odniesieniu do kosztów utrzymania, częstotliwości stosowania w stosunku do kosztów itp.</w:t>
      </w:r>
    </w:p>
    <w:p w14:paraId="40296FC1" w14:textId="77777777" w:rsidR="007F2315" w:rsidRDefault="007F2315" w:rsidP="007F2315">
      <w:pPr>
        <w:spacing w:line="276" w:lineRule="auto"/>
        <w:rPr>
          <w:rFonts w:ascii="Arial" w:hAnsi="Arial" w:cs="Arial"/>
        </w:rPr>
      </w:pPr>
    </w:p>
    <w:p w14:paraId="10B10673" w14:textId="77777777" w:rsidR="007F2315" w:rsidRDefault="007F2315" w:rsidP="007F2315">
      <w:pPr>
        <w:spacing w:line="276" w:lineRule="auto"/>
        <w:rPr>
          <w:rFonts w:ascii="Arial" w:hAnsi="Arial" w:cs="Arial"/>
        </w:rPr>
      </w:pPr>
      <w:r>
        <w:rPr>
          <w:rFonts w:ascii="Arial" w:hAnsi="Arial" w:cs="Arial"/>
        </w:rPr>
        <w:t>Jeśli planujesz sfinansowanie zakupu maszyny lub urządzenia w ramach cross-</w:t>
      </w:r>
      <w:proofErr w:type="spellStart"/>
      <w:r>
        <w:rPr>
          <w:rFonts w:ascii="Arial" w:hAnsi="Arial" w:cs="Arial"/>
        </w:rPr>
        <w:t>financingu</w:t>
      </w:r>
      <w:proofErr w:type="spellEnd"/>
      <w:r>
        <w:rPr>
          <w:rFonts w:ascii="Arial" w:hAnsi="Arial" w:cs="Arial"/>
        </w:rPr>
        <w:t xml:space="preserve"> to w odniesieniu do każdego takiego sprzętu w uzasadnieniu wskaż przede wszystkim:</w:t>
      </w:r>
    </w:p>
    <w:p w14:paraId="72511A41" w14:textId="77777777" w:rsidR="007F2315" w:rsidRDefault="007F2315" w:rsidP="007F2315">
      <w:pPr>
        <w:spacing w:line="276" w:lineRule="auto"/>
        <w:rPr>
          <w:rFonts w:ascii="Arial" w:hAnsi="Arial" w:cs="Arial"/>
        </w:rPr>
      </w:pPr>
    </w:p>
    <w:p w14:paraId="2C691D76" w14:textId="77777777" w:rsidR="007F2315" w:rsidRDefault="007F2315" w:rsidP="007F2315">
      <w:pPr>
        <w:pStyle w:val="Akapitzlist"/>
        <w:widowControl/>
        <w:numPr>
          <w:ilvl w:val="0"/>
          <w:numId w:val="37"/>
        </w:numPr>
        <w:spacing w:line="276" w:lineRule="auto"/>
        <w:rPr>
          <w:rFonts w:ascii="Arial" w:hAnsi="Arial" w:cs="Arial"/>
        </w:rPr>
      </w:pPr>
      <w:r>
        <w:rPr>
          <w:rFonts w:ascii="Arial" w:eastAsia="Aptos" w:hAnsi="Arial" w:cs="Arial"/>
          <w:kern w:val="2"/>
          <w:lang w:eastAsia="en-US"/>
          <w14:ligatures w14:val="standardContextual"/>
        </w:rPr>
        <w:t xml:space="preserve">Czy planowana do nabycia maszyna/ urządzenie, która będzie funkcjonować w oparciu o spalanie paliw kopalnych, posiada zamiennik będący realną alternatywną technologią o niezbędnej funkcjonalności, parametrach i mocy? </w:t>
      </w:r>
    </w:p>
    <w:p w14:paraId="579BF66E" w14:textId="77777777" w:rsidR="007F2315" w:rsidRDefault="007F2315" w:rsidP="007F2315">
      <w:pPr>
        <w:pStyle w:val="Akapitzlist"/>
        <w:spacing w:line="276" w:lineRule="auto"/>
        <w:rPr>
          <w:rFonts w:ascii="Arial" w:hAnsi="Arial" w:cs="Arial"/>
        </w:rPr>
      </w:pPr>
    </w:p>
    <w:p w14:paraId="1549CD81" w14:textId="77777777" w:rsidR="007F2315" w:rsidRDefault="007F2315" w:rsidP="007F2315">
      <w:pPr>
        <w:pStyle w:val="Akapitzlist"/>
        <w:spacing w:line="276"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Uzasadnij swoją odpowiedź.</w:t>
      </w:r>
    </w:p>
    <w:p w14:paraId="4B5D84C9" w14:textId="77777777" w:rsidR="007F2315" w:rsidRDefault="007F2315" w:rsidP="007F2315">
      <w:pPr>
        <w:pStyle w:val="Akapitzlist"/>
        <w:spacing w:line="276" w:lineRule="auto"/>
        <w:rPr>
          <w:rFonts w:ascii="Arial" w:eastAsiaTheme="minorHAnsi" w:hAnsi="Arial" w:cs="Arial"/>
        </w:rPr>
      </w:pPr>
    </w:p>
    <w:p w14:paraId="5DBBF254" w14:textId="77777777" w:rsidR="007F2315" w:rsidRDefault="007F2315" w:rsidP="007F2315">
      <w:pPr>
        <w:pStyle w:val="Akapitzlist"/>
        <w:widowControl/>
        <w:numPr>
          <w:ilvl w:val="0"/>
          <w:numId w:val="37"/>
        </w:numPr>
        <w:spacing w:line="276" w:lineRule="auto"/>
        <w:rPr>
          <w:rFonts w:ascii="Arial" w:hAnsi="Arial" w:cs="Arial"/>
        </w:rPr>
      </w:pPr>
      <w:r>
        <w:rPr>
          <w:rFonts w:ascii="Arial" w:eastAsia="Aptos" w:hAnsi="Arial" w:cs="Arial"/>
          <w:kern w:val="2"/>
          <w:lang w:eastAsia="en-US"/>
          <w14:ligatures w14:val="standardContextual"/>
        </w:rPr>
        <w:t>Jeśli na rynku istnieje zamiennik, to czy jest on dostępny na rynku w czasie umożliwiającym realizację projektu wg. założeń przyjętych przez w twoim projekcie?</w:t>
      </w:r>
    </w:p>
    <w:p w14:paraId="0E4C5C28" w14:textId="77777777" w:rsidR="007F2315" w:rsidRDefault="007F2315" w:rsidP="007F2315">
      <w:pPr>
        <w:pStyle w:val="Akapitzlist"/>
        <w:spacing w:line="276" w:lineRule="auto"/>
        <w:rPr>
          <w:rFonts w:ascii="Arial" w:hAnsi="Arial" w:cs="Arial"/>
        </w:rPr>
      </w:pPr>
    </w:p>
    <w:p w14:paraId="227823A1" w14:textId="77777777" w:rsidR="007F2315" w:rsidRDefault="007F2315" w:rsidP="007F2315">
      <w:pPr>
        <w:pStyle w:val="Akapitzlist"/>
        <w:spacing w:line="276"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Oceń dostępność zamiennika w kontekście harmonogramu realizacji projektu.</w:t>
      </w:r>
    </w:p>
    <w:p w14:paraId="75FB9AB2" w14:textId="77777777" w:rsidR="007F2315" w:rsidRDefault="007F2315" w:rsidP="007F2315">
      <w:pPr>
        <w:pStyle w:val="Akapitzlist"/>
        <w:spacing w:line="276" w:lineRule="auto"/>
        <w:rPr>
          <w:rFonts w:ascii="Arial" w:eastAsiaTheme="minorHAnsi" w:hAnsi="Arial" w:cs="Arial"/>
        </w:rPr>
      </w:pPr>
    </w:p>
    <w:p w14:paraId="506A9C3E" w14:textId="77777777" w:rsidR="007F2315" w:rsidRDefault="007F2315" w:rsidP="007F2315">
      <w:pPr>
        <w:pStyle w:val="Akapitzlist"/>
        <w:widowControl/>
        <w:numPr>
          <w:ilvl w:val="0"/>
          <w:numId w:val="37"/>
        </w:numPr>
        <w:spacing w:line="276" w:lineRule="auto"/>
        <w:rPr>
          <w:rFonts w:ascii="Arial" w:hAnsi="Arial" w:cs="Arial"/>
        </w:rPr>
      </w:pPr>
      <w:r>
        <w:rPr>
          <w:rFonts w:ascii="Arial" w:hAnsi="Arial" w:cs="Arial"/>
        </w:rPr>
        <w:t>Jeśli na rynku istnieje zamiennik, to czy gwarantuje on ciągłość działania oraz stałą, jednakową wydajność procesową pracy, która jest konieczna w działalności danego podmiotu lub jest celem realizacji projektu lub umożliwia osiągnięcie założonego celu w zakresie nie mniejszym niż z wykorzystaniem technologii opartych na spalaniu paliw kopalnych?</w:t>
      </w:r>
    </w:p>
    <w:p w14:paraId="24F8E0D9" w14:textId="77777777" w:rsidR="007F2315" w:rsidRDefault="007F2315" w:rsidP="007F2315">
      <w:pPr>
        <w:pStyle w:val="Akapitzlist"/>
        <w:spacing w:line="276" w:lineRule="auto"/>
        <w:rPr>
          <w:rFonts w:ascii="Arial" w:hAnsi="Arial" w:cs="Arial"/>
        </w:rPr>
      </w:pPr>
    </w:p>
    <w:p w14:paraId="7AD6B501" w14:textId="77777777" w:rsidR="007F2315" w:rsidRDefault="007F2315" w:rsidP="007F2315">
      <w:pPr>
        <w:pStyle w:val="Akapitzlist"/>
        <w:widowControl/>
        <w:numPr>
          <w:ilvl w:val="0"/>
          <w:numId w:val="37"/>
        </w:numPr>
        <w:spacing w:line="276" w:lineRule="auto"/>
        <w:rPr>
          <w:rFonts w:ascii="Arial" w:hAnsi="Arial" w:cs="Arial"/>
        </w:rPr>
      </w:pPr>
      <w:r>
        <w:rPr>
          <w:rFonts w:ascii="Arial" w:hAnsi="Arial" w:cs="Arial"/>
        </w:rPr>
        <w:t>Czy infrastruktura umożliwiająca szybkie ładowanie maszyny/ urządzenia zasilanych elektrycznie jest wymagana dla ich efektywnego wykorzystania i dostępna w miejscu realizacji projektu/ wykorzystania tej maszyny/ urządzenia?</w:t>
      </w:r>
    </w:p>
    <w:p w14:paraId="19EACED8" w14:textId="77777777" w:rsidR="007F2315" w:rsidRDefault="007F2315" w:rsidP="007F2315">
      <w:pPr>
        <w:spacing w:line="276" w:lineRule="auto"/>
        <w:rPr>
          <w:rFonts w:ascii="Arial" w:hAnsi="Arial" w:cs="Arial"/>
        </w:rPr>
      </w:pPr>
    </w:p>
    <w:p w14:paraId="600DE219" w14:textId="77777777" w:rsidR="007F2315" w:rsidRDefault="007F2315" w:rsidP="007F2315">
      <w:pPr>
        <w:pStyle w:val="Akapitzlist"/>
        <w:widowControl/>
        <w:numPr>
          <w:ilvl w:val="0"/>
          <w:numId w:val="37"/>
        </w:numPr>
        <w:spacing w:line="276" w:lineRule="auto"/>
        <w:rPr>
          <w:rFonts w:ascii="Arial" w:hAnsi="Arial" w:cs="Arial"/>
        </w:rPr>
      </w:pPr>
      <w:r>
        <w:rPr>
          <w:rFonts w:ascii="Arial" w:hAnsi="Arial" w:cs="Arial"/>
        </w:rPr>
        <w:t>Czy zakup zamiennika wymuszałby dodatkowe działania, o znacznym i niewspółmiernym koszcie lub trudności, na rzecz dostosowania infrastruktury technicznej w celu zapewnienia jej kompatybilności z tym zamiennikiem oraz jednocześnie (jeśli dotyczy) z posiadanymi już rozwiązaniami wykorzystującymi paliwa kopalne?</w:t>
      </w:r>
    </w:p>
    <w:p w14:paraId="0FA7CAAD" w14:textId="77777777" w:rsidR="007F2315" w:rsidRDefault="007F2315" w:rsidP="007F2315">
      <w:pPr>
        <w:spacing w:line="276" w:lineRule="auto"/>
        <w:rPr>
          <w:rFonts w:ascii="Arial" w:hAnsi="Arial" w:cs="Arial"/>
        </w:rPr>
      </w:pPr>
    </w:p>
    <w:p w14:paraId="33171069" w14:textId="77777777" w:rsidR="007F2315" w:rsidRDefault="007F2315" w:rsidP="007F2315">
      <w:pPr>
        <w:pStyle w:val="Akapitzlist"/>
        <w:widowControl/>
        <w:numPr>
          <w:ilvl w:val="0"/>
          <w:numId w:val="37"/>
        </w:numPr>
        <w:spacing w:line="276" w:lineRule="auto"/>
        <w:rPr>
          <w:rFonts w:ascii="Arial" w:hAnsi="Arial" w:cs="Arial"/>
        </w:rPr>
      </w:pPr>
      <w:r>
        <w:rPr>
          <w:rFonts w:ascii="Arial" w:hAnsi="Arial" w:cs="Arial"/>
        </w:rPr>
        <w:t>Czy koszt nabycia zamiennika i jego użytkowania/ eksploatacji w okresie najbliższych 2 lat przekroczy odpowiednie koszty maszyny/ urządzenia zasilanego paliwem kopalnym?</w:t>
      </w:r>
    </w:p>
    <w:p w14:paraId="16DD6384" w14:textId="77777777" w:rsidR="007F2315" w:rsidRDefault="007F2315" w:rsidP="007F2315">
      <w:pPr>
        <w:spacing w:line="276" w:lineRule="auto"/>
        <w:rPr>
          <w:rFonts w:ascii="Arial" w:hAnsi="Arial" w:cs="Arial"/>
        </w:rPr>
      </w:pPr>
    </w:p>
    <w:p w14:paraId="463F6A7D" w14:textId="77777777" w:rsidR="007F2315" w:rsidRDefault="007F2315" w:rsidP="007F2315">
      <w:pPr>
        <w:pStyle w:val="Akapitzlist"/>
        <w:spacing w:line="276" w:lineRule="auto"/>
        <w:rPr>
          <w:rFonts w:ascii="Arial" w:hAnsi="Arial" w:cs="Arial"/>
        </w:rPr>
      </w:pPr>
      <w:r>
        <w:rPr>
          <w:rFonts w:ascii="Arial" w:hAnsi="Arial" w:cs="Arial"/>
        </w:rPr>
        <w:t>Udokumentuj to rozeznaniem rynku wśród maszyn/ urządzeń zasilanych elektrycznie, które mogłyby stanowić zamiennik dla przewidzianych do finansowania w projekcie maszyn/ urządzeń.</w:t>
      </w:r>
    </w:p>
    <w:p w14:paraId="09E50558" w14:textId="77777777" w:rsidR="007F2315" w:rsidRDefault="007F2315" w:rsidP="007F2315">
      <w:pPr>
        <w:spacing w:line="276" w:lineRule="auto"/>
        <w:rPr>
          <w:rFonts w:ascii="Arial" w:hAnsi="Arial" w:cs="Arial"/>
        </w:rPr>
      </w:pPr>
    </w:p>
    <w:p w14:paraId="320AC2D5" w14:textId="77777777" w:rsidR="007F2315" w:rsidRDefault="007F2315" w:rsidP="007F2315">
      <w:pPr>
        <w:spacing w:line="276" w:lineRule="auto"/>
        <w:rPr>
          <w:rFonts w:ascii="Arial" w:hAnsi="Arial" w:cs="Arial"/>
        </w:rPr>
      </w:pPr>
      <w:r>
        <w:rPr>
          <w:rFonts w:ascii="Arial" w:hAnsi="Arial" w:cs="Arial"/>
        </w:rPr>
        <w:t>Jeśli w ramach cross-</w:t>
      </w:r>
      <w:proofErr w:type="spellStart"/>
      <w:r>
        <w:rPr>
          <w:rFonts w:ascii="Arial" w:hAnsi="Arial" w:cs="Arial"/>
        </w:rPr>
        <w:t>financingu</w:t>
      </w:r>
      <w:proofErr w:type="spellEnd"/>
      <w:r>
        <w:rPr>
          <w:rFonts w:ascii="Arial" w:hAnsi="Arial" w:cs="Arial"/>
        </w:rPr>
        <w:t xml:space="preserve"> planujesz </w:t>
      </w:r>
      <w:r>
        <w:rPr>
          <w:rFonts w:ascii="Arial" w:hAnsi="Arial" w:cs="Arial"/>
          <w:b/>
          <w:bCs/>
        </w:rPr>
        <w:t>sfinansowanie zakupu środka transportu</w:t>
      </w:r>
      <w:r>
        <w:rPr>
          <w:rFonts w:ascii="Arial" w:hAnsi="Arial" w:cs="Arial"/>
        </w:rPr>
        <w:t xml:space="preserve"> to w uzasadnieniu wskaż przede wszystkim:</w:t>
      </w:r>
    </w:p>
    <w:p w14:paraId="61E13241" w14:textId="77777777" w:rsidR="007F2315" w:rsidRDefault="007F2315" w:rsidP="007F2315">
      <w:pPr>
        <w:spacing w:line="276" w:lineRule="auto"/>
        <w:rPr>
          <w:rFonts w:ascii="Arial" w:hAnsi="Arial" w:cs="Arial"/>
        </w:rPr>
      </w:pPr>
    </w:p>
    <w:p w14:paraId="1751CF64" w14:textId="77777777" w:rsidR="007F2315" w:rsidRDefault="007F2315" w:rsidP="007F2315">
      <w:pPr>
        <w:pStyle w:val="Akapitzlist"/>
        <w:widowControl/>
        <w:numPr>
          <w:ilvl w:val="0"/>
          <w:numId w:val="38"/>
        </w:numPr>
        <w:spacing w:line="276" w:lineRule="auto"/>
        <w:rPr>
          <w:rFonts w:ascii="Arial" w:hAnsi="Arial" w:cs="Arial"/>
        </w:rPr>
      </w:pPr>
      <w:r>
        <w:rPr>
          <w:rFonts w:ascii="Arial" w:hAnsi="Arial" w:cs="Arial"/>
        </w:rPr>
        <w:t xml:space="preserve">Czy projekt dotyczy inwestycji (art. 7 ust. 1 lit. h) </w:t>
      </w:r>
      <w:proofErr w:type="spellStart"/>
      <w:r>
        <w:rPr>
          <w:rFonts w:ascii="Arial" w:hAnsi="Arial" w:cs="Arial"/>
        </w:rPr>
        <w:t>ppkt</w:t>
      </w:r>
      <w:proofErr w:type="spellEnd"/>
      <w:r>
        <w:rPr>
          <w:rFonts w:ascii="Arial" w:hAnsi="Arial" w:cs="Arial"/>
        </w:rPr>
        <w:t xml:space="preserve"> (iii) rozporządzenia EFRR) w:</w:t>
      </w:r>
    </w:p>
    <w:p w14:paraId="388DF8C2" w14:textId="77777777" w:rsidR="007F2315" w:rsidRDefault="007F2315" w:rsidP="007F2315">
      <w:pPr>
        <w:pStyle w:val="Akapitzlist"/>
        <w:widowControl/>
        <w:numPr>
          <w:ilvl w:val="0"/>
          <w:numId w:val="39"/>
        </w:numPr>
        <w:spacing w:line="276" w:lineRule="auto"/>
        <w:rPr>
          <w:rFonts w:ascii="Arial" w:hAnsi="Arial" w:cs="Arial"/>
        </w:rPr>
      </w:pPr>
      <w:r>
        <w:rPr>
          <w:rFonts w:ascii="Arial" w:hAnsi="Arial" w:cs="Arial"/>
        </w:rPr>
        <w:t>ekologicznie czyste pojazdy zdefiniowane w dyrektywie Parlamentu Europejskiego i Rady 2009/33/WE do celów publicznych lub,</w:t>
      </w:r>
    </w:p>
    <w:p w14:paraId="398D049E" w14:textId="77777777" w:rsidR="007F2315" w:rsidRDefault="007F2315" w:rsidP="007F2315">
      <w:pPr>
        <w:pStyle w:val="Akapitzlist"/>
        <w:widowControl/>
        <w:numPr>
          <w:ilvl w:val="0"/>
          <w:numId w:val="39"/>
        </w:numPr>
        <w:spacing w:line="276" w:lineRule="auto"/>
        <w:rPr>
          <w:rFonts w:ascii="Arial" w:hAnsi="Arial" w:cs="Arial"/>
        </w:rPr>
      </w:pPr>
      <w:r>
        <w:rPr>
          <w:rFonts w:ascii="Arial" w:hAnsi="Arial" w:cs="Arial"/>
        </w:rPr>
        <w:t>pojazdy, statki powietrzne i jednostki pływające zaprojektowane i zbudowane lub przystosowane do użytku przez służby ochrony ludności i straż pożarną?</w:t>
      </w:r>
    </w:p>
    <w:p w14:paraId="71F6E894" w14:textId="77777777" w:rsidR="007F2315" w:rsidRDefault="007F2315" w:rsidP="007F2315">
      <w:pPr>
        <w:pStyle w:val="Akapitzlist"/>
        <w:spacing w:line="276" w:lineRule="auto"/>
        <w:rPr>
          <w:rFonts w:ascii="Arial" w:hAnsi="Arial" w:cs="Arial"/>
        </w:rPr>
      </w:pPr>
      <w:r>
        <w:rPr>
          <w:rFonts w:ascii="Arial" w:hAnsi="Arial" w:cs="Arial"/>
        </w:rPr>
        <w:t>Jeśli dotyczy, opisz w jaki sposób środek transportu spełnia wymogi określone dla takich pojazdów. W takim przypadku nie musisz uwzględniać w uzasadnieniu poniższych punktów.</w:t>
      </w:r>
    </w:p>
    <w:p w14:paraId="28456509" w14:textId="77777777" w:rsidR="007F2315" w:rsidRDefault="007F2315" w:rsidP="007F2315">
      <w:pPr>
        <w:pStyle w:val="Akapitzlist"/>
        <w:spacing w:line="276" w:lineRule="auto"/>
        <w:rPr>
          <w:rFonts w:ascii="Arial" w:hAnsi="Arial" w:cs="Arial"/>
        </w:rPr>
      </w:pPr>
    </w:p>
    <w:p w14:paraId="0941DA12" w14:textId="77777777" w:rsidR="007F2315" w:rsidRDefault="007F2315" w:rsidP="007F2315">
      <w:pPr>
        <w:pStyle w:val="Akapitzlist"/>
        <w:widowControl/>
        <w:numPr>
          <w:ilvl w:val="0"/>
          <w:numId w:val="38"/>
        </w:numPr>
        <w:spacing w:line="276" w:lineRule="auto"/>
        <w:rPr>
          <w:rFonts w:ascii="Arial" w:hAnsi="Arial" w:cs="Arial"/>
        </w:rPr>
      </w:pPr>
      <w:r>
        <w:rPr>
          <w:rFonts w:ascii="Arial" w:hAnsi="Arial" w:cs="Arial"/>
        </w:rPr>
        <w:t>Do jakich celów będzie wykorzystywany środek transportu w ramach finansowanego przedsięwzięcia i czy jego zakup jest konieczny z punktu widzenia osiągnięcia celu projektu?</w:t>
      </w:r>
    </w:p>
    <w:p w14:paraId="3E57A92C" w14:textId="77777777" w:rsidR="007F2315" w:rsidRDefault="007F2315" w:rsidP="007F2315">
      <w:pPr>
        <w:pStyle w:val="Akapitzlist"/>
        <w:spacing w:line="276" w:lineRule="auto"/>
        <w:rPr>
          <w:rFonts w:ascii="Arial" w:hAnsi="Arial" w:cs="Arial"/>
        </w:rPr>
      </w:pPr>
    </w:p>
    <w:p w14:paraId="4401E582" w14:textId="77777777" w:rsidR="007F2315" w:rsidRDefault="007F2315" w:rsidP="007F2315">
      <w:pPr>
        <w:pStyle w:val="Akapitzlist"/>
        <w:widowControl/>
        <w:numPr>
          <w:ilvl w:val="0"/>
          <w:numId w:val="38"/>
        </w:numPr>
        <w:spacing w:line="276" w:lineRule="auto"/>
        <w:rPr>
          <w:rFonts w:ascii="Arial" w:hAnsi="Arial" w:cs="Arial"/>
        </w:rPr>
      </w:pPr>
      <w:r>
        <w:rPr>
          <w:rFonts w:ascii="Arial" w:hAnsi="Arial" w:cs="Arial"/>
        </w:rPr>
        <w:t>Czy planowany do nabycia środek transportu posiada zamiennik będący realną alternatywną technologią o niezbędnej funkcjonalności,  parametrach i mocy?</w:t>
      </w:r>
    </w:p>
    <w:p w14:paraId="17CE94FB" w14:textId="77777777" w:rsidR="007F2315" w:rsidRDefault="007F2315" w:rsidP="007F2315">
      <w:pPr>
        <w:pStyle w:val="Akapitzlist"/>
        <w:spacing w:line="276" w:lineRule="auto"/>
        <w:rPr>
          <w:rFonts w:ascii="Arial" w:hAnsi="Arial" w:cs="Arial"/>
        </w:rPr>
      </w:pPr>
    </w:p>
    <w:p w14:paraId="6B36121C" w14:textId="77777777" w:rsidR="007F2315" w:rsidRDefault="007F2315" w:rsidP="007F2315">
      <w:pPr>
        <w:spacing w:line="276" w:lineRule="auto"/>
        <w:ind w:left="709"/>
        <w:rPr>
          <w:rFonts w:ascii="Arial" w:hAnsi="Arial" w:cs="Arial"/>
        </w:rPr>
      </w:pPr>
      <w:r>
        <w:rPr>
          <w:rFonts w:ascii="Arial" w:hAnsi="Arial" w:cs="Arial"/>
        </w:rPr>
        <w:t>Uzasadnij swoją odpowiedź.</w:t>
      </w:r>
    </w:p>
    <w:p w14:paraId="1461AD77" w14:textId="77777777" w:rsidR="007F2315" w:rsidRDefault="007F2315" w:rsidP="007F2315">
      <w:pPr>
        <w:spacing w:line="276" w:lineRule="auto"/>
        <w:rPr>
          <w:rFonts w:ascii="Arial" w:hAnsi="Arial" w:cs="Arial"/>
        </w:rPr>
      </w:pPr>
    </w:p>
    <w:p w14:paraId="02487A49" w14:textId="77777777" w:rsidR="007F2315" w:rsidRDefault="007F2315" w:rsidP="007F2315">
      <w:pPr>
        <w:pStyle w:val="Akapitzlist"/>
        <w:widowControl/>
        <w:numPr>
          <w:ilvl w:val="0"/>
          <w:numId w:val="38"/>
        </w:numPr>
        <w:spacing w:line="276" w:lineRule="auto"/>
        <w:rPr>
          <w:rFonts w:ascii="Arial" w:hAnsi="Arial" w:cs="Arial"/>
        </w:rPr>
      </w:pPr>
      <w:r>
        <w:rPr>
          <w:rFonts w:ascii="Arial" w:hAnsi="Arial" w:cs="Arial"/>
        </w:rPr>
        <w:t>Czy na obszarze, na którym wykorzystywany będzie środek transportu istnieje i jest dostępna wystarczająca infrastruktura umożliwiająca ładowanie pojazdów w sposób zapewniający niezakłóconą pracę i wykorzystanie pojazdu zgodnie z planowanym przeznaczeniem w ramach projektu?</w:t>
      </w:r>
    </w:p>
    <w:p w14:paraId="31880402" w14:textId="77777777" w:rsidR="007F2315" w:rsidRDefault="007F2315" w:rsidP="007F2315">
      <w:pPr>
        <w:pStyle w:val="Akapitzlist"/>
        <w:spacing w:line="276" w:lineRule="auto"/>
        <w:rPr>
          <w:rFonts w:ascii="Arial" w:hAnsi="Arial" w:cs="Arial"/>
        </w:rPr>
      </w:pPr>
    </w:p>
    <w:p w14:paraId="4A0E9120" w14:textId="77777777" w:rsidR="007F2315" w:rsidRDefault="007F2315" w:rsidP="007F2315">
      <w:pPr>
        <w:pStyle w:val="Akapitzlist"/>
        <w:widowControl/>
        <w:numPr>
          <w:ilvl w:val="0"/>
          <w:numId w:val="38"/>
        </w:numPr>
        <w:spacing w:line="276" w:lineRule="auto"/>
        <w:rPr>
          <w:rFonts w:ascii="Arial" w:hAnsi="Arial" w:cs="Arial"/>
        </w:rPr>
      </w:pPr>
      <w:r>
        <w:rPr>
          <w:rFonts w:ascii="Arial" w:hAnsi="Arial" w:cs="Arial"/>
        </w:rPr>
        <w:t>Czy koszt nabycia zamiennika i jego użytkowania/ eksploatacji w okresie najbliższych 2 lat przekroczy odpowiednie koszty środka transportu zasilanego paliwem kopalnym?</w:t>
      </w:r>
    </w:p>
    <w:p w14:paraId="2BE265A6" w14:textId="77777777" w:rsidR="007F2315" w:rsidRDefault="007F2315" w:rsidP="007F2315">
      <w:pPr>
        <w:pStyle w:val="Akapitzlist"/>
        <w:rPr>
          <w:rFonts w:ascii="Arial" w:hAnsi="Arial" w:cs="Arial"/>
        </w:rPr>
      </w:pPr>
    </w:p>
    <w:p w14:paraId="27624FCC" w14:textId="77777777" w:rsidR="007F2315" w:rsidRDefault="007F2315" w:rsidP="007F2315">
      <w:pPr>
        <w:pStyle w:val="Akapitzlist"/>
        <w:spacing w:line="276" w:lineRule="auto"/>
        <w:rPr>
          <w:rFonts w:ascii="Arial" w:hAnsi="Arial" w:cs="Arial"/>
        </w:rPr>
      </w:pPr>
      <w:r>
        <w:rPr>
          <w:rFonts w:ascii="Arial" w:hAnsi="Arial" w:cs="Arial"/>
        </w:rPr>
        <w:t xml:space="preserve">Udokumentuj to rozeznaniem rynku wśród środków transportu zasilanych elektrycznie, które mogłyby stanowić zamiennik dla przewidzianych do finansowania w projekcie. </w:t>
      </w:r>
    </w:p>
    <w:p w14:paraId="7EFD3602" w14:textId="77777777" w:rsidR="007F2315" w:rsidRDefault="007F2315">
      <w:pPr>
        <w:pStyle w:val="Teksttreci0"/>
        <w:shd w:val="clear" w:color="auto" w:fill="auto"/>
        <w:spacing w:after="240"/>
      </w:pPr>
    </w:p>
    <w:p w14:paraId="1DA8AB1B" w14:textId="1429681C" w:rsidR="00B94111" w:rsidRDefault="003602BC">
      <w:pPr>
        <w:pStyle w:val="Teksttreci0"/>
        <w:shd w:val="clear" w:color="auto" w:fill="auto"/>
        <w:spacing w:after="120"/>
      </w:pPr>
      <w:r w:rsidRPr="0095135A">
        <w:rPr>
          <w:b/>
        </w:rPr>
        <w:t>Uzasadnienie dla przewidzianego w projekcie wkładu własnego, w tym informacja o wkładzie rzeczowym i wszelkich opłatach pobieranych od</w:t>
      </w:r>
      <w:bookmarkEnd w:id="29"/>
      <w:r w:rsidR="001F41E2">
        <w:t xml:space="preserve"> </w:t>
      </w:r>
      <w:r>
        <w:rPr>
          <w:b/>
          <w:bCs/>
        </w:rPr>
        <w:t xml:space="preserve">uczestników </w:t>
      </w:r>
      <w:r>
        <w:t>- w tym miejscu przedstaw:</w:t>
      </w:r>
    </w:p>
    <w:p w14:paraId="6AB8EBEB" w14:textId="68712007" w:rsidR="00B94111" w:rsidRDefault="003602BC">
      <w:pPr>
        <w:pStyle w:val="Teksttreci0"/>
        <w:numPr>
          <w:ilvl w:val="0"/>
          <w:numId w:val="23"/>
        </w:numPr>
        <w:shd w:val="clear" w:color="auto" w:fill="auto"/>
        <w:spacing w:after="120"/>
      </w:pPr>
      <w:r>
        <w:t>informacje dotyczące metodologii wyliczenia wkładu własnego (jeżeli z</w:t>
      </w:r>
      <w:r w:rsidR="00ED06F4">
        <w:t> </w:t>
      </w:r>
      <w:r>
        <w:t>określonych przyczyn to zasadne);</w:t>
      </w:r>
    </w:p>
    <w:p w14:paraId="533F90A7" w14:textId="56E68B1B" w:rsidR="00B94111" w:rsidRDefault="003602BC">
      <w:pPr>
        <w:pStyle w:val="Teksttreci0"/>
        <w:numPr>
          <w:ilvl w:val="0"/>
          <w:numId w:val="23"/>
        </w:numPr>
        <w:shd w:val="clear" w:color="auto" w:fill="auto"/>
        <w:spacing w:after="120"/>
      </w:pPr>
      <w:r>
        <w:t>informacje uzasadniające przeprowadzoną wycenę wkładu niepieniężnego (np.</w:t>
      </w:r>
      <w:r w:rsidR="00ED06F4">
        <w:t> </w:t>
      </w:r>
      <w:r>
        <w:t xml:space="preserve">wskazanie aktu prawnego, na podstawie którego przyjęto stawkę godzinową udostępnienia </w:t>
      </w:r>
      <w:proofErr w:type="spellStart"/>
      <w:r>
        <w:t>sal</w:t>
      </w:r>
      <w:proofErr w:type="spellEnd"/>
      <w:r>
        <w:t xml:space="preserve"> zajęciowych);</w:t>
      </w:r>
    </w:p>
    <w:p w14:paraId="489D414A" w14:textId="77777777" w:rsidR="00B94111" w:rsidRDefault="003602BC">
      <w:pPr>
        <w:pStyle w:val="Teksttreci0"/>
        <w:numPr>
          <w:ilvl w:val="0"/>
          <w:numId w:val="23"/>
        </w:numPr>
        <w:shd w:val="clear" w:color="auto" w:fill="auto"/>
        <w:spacing w:after="240"/>
        <w:ind w:left="714" w:hanging="357"/>
      </w:pPr>
      <w:r>
        <w:t>wysokość opłat pobieranych od uczestników/czek projektu lub podmiotów korzystających bezpośrednio ze wsparcia EFS+.</w:t>
      </w:r>
    </w:p>
    <w:p w14:paraId="53DE9FEE" w14:textId="77777777" w:rsidR="00B94111" w:rsidRDefault="003602BC">
      <w:pPr>
        <w:pStyle w:val="Teksttreci0"/>
        <w:shd w:val="clear" w:color="auto" w:fill="auto"/>
        <w:spacing w:after="240"/>
      </w:pPr>
      <w:r>
        <w:t>Opis w tym polu powinien być ściśle powiązany z danymi wykazanymi w budżecie projektu i źródłach finansowania;</w:t>
      </w:r>
    </w:p>
    <w:p w14:paraId="08A4791E" w14:textId="7F45EA8C" w:rsidR="008110AA" w:rsidRDefault="003602BC">
      <w:pPr>
        <w:pStyle w:val="Teksttreci0"/>
        <w:shd w:val="clear" w:color="auto" w:fill="auto"/>
        <w:spacing w:after="240"/>
      </w:pPr>
      <w:r>
        <w:rPr>
          <w:b/>
          <w:bCs/>
        </w:rPr>
        <w:t xml:space="preserve">Uzasadnienie dla wydatków ponoszonych poza terytorium kraju lub programu - </w:t>
      </w:r>
      <w:r>
        <w:t>w tym miejscu wskaż uzasadnienie, jeśli planujesz ponosić wydatki w ramach projektu poza terytorium kraju (ale nie poza UE) lub programu</w:t>
      </w:r>
      <w:r w:rsidR="005E3384">
        <w:t>, w tym jeśli wydatek dotyczy działań (np. studiów podyplomowych) realizowanych poza obszarem województwa kujawsko-pomorskiego</w:t>
      </w:r>
      <w:r>
        <w:t>. Jeśli nie planujesz takich wydatków, pozostaw domyślnie zaznaczoną opcję Nie dotyczy.</w:t>
      </w:r>
      <w:bookmarkStart w:id="31" w:name="bookmark27"/>
    </w:p>
    <w:p w14:paraId="7529A97C" w14:textId="7DFE9FDC" w:rsidR="00B94111" w:rsidRDefault="003602BC">
      <w:pPr>
        <w:pStyle w:val="Teksttreci0"/>
        <w:shd w:val="clear" w:color="auto" w:fill="auto"/>
        <w:spacing w:after="240"/>
      </w:pPr>
      <w:r w:rsidRPr="008110AA">
        <w:rPr>
          <w:b/>
        </w:rPr>
        <w:t>Uzasadnienie dla źródeł finansowania przedsięwzięcia (dotyczy projektów,</w:t>
      </w:r>
      <w:bookmarkEnd w:id="31"/>
      <w:r w:rsidR="008110AA" w:rsidRPr="008110AA">
        <w:rPr>
          <w:b/>
        </w:rPr>
        <w:t xml:space="preserve"> </w:t>
      </w:r>
      <w:r w:rsidRPr="008110AA">
        <w:rPr>
          <w:b/>
          <w:bCs/>
        </w:rPr>
        <w:t>które</w:t>
      </w:r>
      <w:r>
        <w:rPr>
          <w:b/>
          <w:bCs/>
        </w:rPr>
        <w:t xml:space="preserve"> wpisują się w większe przedsięwzięcie finansowane lub planowane do finansowania z kilku źródeł) - </w:t>
      </w:r>
      <w:r>
        <w:t>w tym miejscu wskaż uzasadnienie, jeśli planujesz przedsięwzięcia finansowane z kilku źródeł finansowania, w tym publicznego i / lub prywatnego, z funduszy strukturalnych oraz z innych źródeł, wykazując przede wszystkim brak podwójnego finansowania, a także zgodność z zapisami regulaminu wyboru projektów. Jeśli nie planujesz takich wydatków, pozostaw domyślnie zaznaczoną opcję Nie dotyczy.</w:t>
      </w:r>
    </w:p>
    <w:p w14:paraId="784887B0" w14:textId="6C1C44D6" w:rsidR="00B94111" w:rsidRDefault="003602BC">
      <w:pPr>
        <w:pStyle w:val="Teksttreci0"/>
        <w:shd w:val="clear" w:color="auto" w:fill="auto"/>
        <w:spacing w:after="240"/>
      </w:pPr>
      <w:r>
        <w:rPr>
          <w:b/>
          <w:bCs/>
        </w:rPr>
        <w:t>Uzasadnienie dla wydatków ponoszonych poza terytorium UE</w:t>
      </w:r>
      <w:r>
        <w:t>: w tym miejscu wskaż informacje uzasadniające konieczność poniesienia wydatków poza terytorium</w:t>
      </w:r>
      <w:r w:rsidR="001D7CD7">
        <w:t xml:space="preserve"> </w:t>
      </w:r>
      <w:r>
        <w:t>UE.</w:t>
      </w:r>
    </w:p>
    <w:p w14:paraId="118A5497" w14:textId="65735E20" w:rsidR="00B94111" w:rsidRDefault="003602BC">
      <w:pPr>
        <w:pStyle w:val="Teksttreci0"/>
        <w:shd w:val="clear" w:color="auto" w:fill="auto"/>
        <w:spacing w:after="120"/>
      </w:pPr>
      <w:r>
        <w:rPr>
          <w:b/>
          <w:bCs/>
        </w:rPr>
        <w:t>Uzasadnienie dla kwalifikowalności VAT</w:t>
      </w:r>
      <w:r>
        <w:t>: uzasadnienie wypełniasz jedynie w</w:t>
      </w:r>
      <w:r w:rsidR="00ED06F4">
        <w:t> </w:t>
      </w:r>
      <w:r>
        <w:t>przypadku projektów, których wartość przekracza równowartość 5 mln euro a kwoty w</w:t>
      </w:r>
      <w:r w:rsidR="00A24A7A">
        <w:t> </w:t>
      </w:r>
      <w:r>
        <w:t>Budżecie są kwotami:</w:t>
      </w:r>
    </w:p>
    <w:p w14:paraId="02DBDCD5" w14:textId="2029E194" w:rsidR="00B94111" w:rsidRDefault="003602BC">
      <w:pPr>
        <w:pStyle w:val="Teksttreci0"/>
        <w:numPr>
          <w:ilvl w:val="0"/>
          <w:numId w:val="24"/>
        </w:numPr>
        <w:shd w:val="clear" w:color="auto" w:fill="auto"/>
        <w:spacing w:after="120"/>
      </w:pPr>
      <w:r>
        <w:t xml:space="preserve">częściowo zawierającymi </w:t>
      </w:r>
      <w:r w:rsidR="00D85A16">
        <w:t xml:space="preserve">VAT </w:t>
      </w:r>
      <w:r>
        <w:t xml:space="preserve">(gdy wnioskodawca/partner nie ma prawnej możliwości odzyskania </w:t>
      </w:r>
      <w:r w:rsidR="00D85A16">
        <w:t xml:space="preserve">VAT </w:t>
      </w:r>
      <w:r>
        <w:t>tylko od części wydatków) lub</w:t>
      </w:r>
    </w:p>
    <w:p w14:paraId="47B37ECB" w14:textId="01BFA9EF" w:rsidR="00B94111" w:rsidRDefault="003602BC">
      <w:pPr>
        <w:pStyle w:val="Teksttreci0"/>
        <w:numPr>
          <w:ilvl w:val="0"/>
          <w:numId w:val="24"/>
        </w:numPr>
        <w:shd w:val="clear" w:color="auto" w:fill="auto"/>
        <w:spacing w:after="240"/>
        <w:ind w:left="714" w:hanging="357"/>
      </w:pPr>
      <w:r>
        <w:t xml:space="preserve">zawierającymi </w:t>
      </w:r>
      <w:r w:rsidR="00D85A16">
        <w:t xml:space="preserve">VAT </w:t>
      </w:r>
      <w:r>
        <w:t>(gdy wnioskodawcy i partnerom nie przysługuje prawna możliwość odzyskania VAT).</w:t>
      </w:r>
    </w:p>
    <w:p w14:paraId="4C13FA0E" w14:textId="5BB98B1C" w:rsidR="00B94111" w:rsidRDefault="003602BC">
      <w:pPr>
        <w:pStyle w:val="Teksttreci0"/>
        <w:shd w:val="clear" w:color="auto" w:fill="auto"/>
        <w:spacing w:after="240"/>
      </w:pPr>
      <w:r>
        <w:lastRenderedPageBreak/>
        <w:t>W projektach poniżej tej wartości, lub w przypadku gdy posiadasz prawną możliwość odzyskania V</w:t>
      </w:r>
      <w:r w:rsidR="002F6F73">
        <w:t>AT</w:t>
      </w:r>
      <w:r>
        <w:t>, a kwoty wskazane w Budżecie są kwotami netto, w polu tym powinno zostać wpisane Nie dotyczy.</w:t>
      </w:r>
    </w:p>
    <w:p w14:paraId="3CDE63F9" w14:textId="25DA1785" w:rsidR="008110AA" w:rsidRDefault="003602BC">
      <w:pPr>
        <w:pStyle w:val="Teksttreci0"/>
        <w:shd w:val="clear" w:color="auto" w:fill="auto"/>
        <w:spacing w:after="240"/>
      </w:pPr>
      <w:r>
        <w:t>W przypadku projektów o wartości od 5 mln euro, jeśli zamierzasz kwalifikować</w:t>
      </w:r>
      <w:r w:rsidR="00A24A7A">
        <w:t xml:space="preserve"> </w:t>
      </w:r>
      <w:r>
        <w:t xml:space="preserve">podatek VAT (częściowo lub w całości), należy odznaczyć ten fakt w polu </w:t>
      </w:r>
      <w:r w:rsidRPr="00A24A7A">
        <w:rPr>
          <w:bCs/>
        </w:rPr>
        <w:t xml:space="preserve">Możliwość odzyskania VAT </w:t>
      </w:r>
      <w:r>
        <w:t>(w sekcji Wnioskodawca i realizatorzy) i przedstawić w tym miejscu dane uzasadniające, dlaczego nie masz prawnej możliwości odliczenia podatku VAT. W przypadku projektów partnerskich, każdy z parterów również musi przedstawić</w:t>
      </w:r>
      <w:r w:rsidR="00A24A7A">
        <w:t xml:space="preserve"> </w:t>
      </w:r>
      <w:r>
        <w:t>odpowiednie uzasadnienie. Uzasadnienie powinno zawierać podstawę prawną braku możliwości odzyskania podatku VAT zarówno na dzień sporządzenia wniosku, jak również mając na uwadze planowany sposób wykorzystania w przyszłości (w okresie realizacji projektu oraz w okresie trwałości projektu) majątku wytworzonego w</w:t>
      </w:r>
      <w:r w:rsidR="00A24A7A">
        <w:t xml:space="preserve"> </w:t>
      </w:r>
      <w:r>
        <w:t>związku z realizacja projektu.</w:t>
      </w:r>
      <w:bookmarkStart w:id="32" w:name="bookmark28"/>
    </w:p>
    <w:p w14:paraId="572E36E5" w14:textId="15EEF13B" w:rsidR="00B94111" w:rsidRDefault="003602BC">
      <w:pPr>
        <w:pStyle w:val="Teksttreci0"/>
        <w:shd w:val="clear" w:color="auto" w:fill="auto"/>
        <w:spacing w:after="300"/>
      </w:pPr>
      <w:r w:rsidRPr="00A24A7A">
        <w:rPr>
          <w:b/>
        </w:rPr>
        <w:t>Sposób wyliczenia wartości wydatków objętych pomocą publiczną (w tym</w:t>
      </w:r>
      <w:bookmarkEnd w:id="32"/>
      <w:r w:rsidR="008110AA">
        <w:t xml:space="preserve"> </w:t>
      </w:r>
      <w:r>
        <w:rPr>
          <w:b/>
          <w:bCs/>
        </w:rPr>
        <w:t xml:space="preserve">wnoszonego wkładu własnego) oraz pomocą de </w:t>
      </w:r>
      <w:proofErr w:type="spellStart"/>
      <w:r>
        <w:rPr>
          <w:b/>
          <w:bCs/>
        </w:rPr>
        <w:t>minimis</w:t>
      </w:r>
      <w:proofErr w:type="spellEnd"/>
      <w:r>
        <w:t xml:space="preserve">: jeżeli Twój projekt jest objęty pomocą publiczną lub pomocą de </w:t>
      </w:r>
      <w:proofErr w:type="spellStart"/>
      <w:r>
        <w:t>minimis</w:t>
      </w:r>
      <w:proofErr w:type="spellEnd"/>
      <w:r>
        <w:t xml:space="preserve">, wskaż sposób wyliczenia wartości wydatków objętych tą pomocą. Szczegółowe informacje nt. pomocy de </w:t>
      </w:r>
      <w:proofErr w:type="spellStart"/>
      <w:r>
        <w:t>minimis</w:t>
      </w:r>
      <w:proofErr w:type="spellEnd"/>
      <w:r w:rsidR="008110AA">
        <w:t xml:space="preserve"> </w:t>
      </w:r>
      <w:r>
        <w:t>znajdziesz w Rozporządzeniu Ministra Funduszy u Polityki Regionalnej z dnia 20</w:t>
      </w:r>
      <w:r w:rsidR="00ED06F4">
        <w:t> </w:t>
      </w:r>
      <w:r>
        <w:t xml:space="preserve">grudnia 2022 r. w sprawie udzielania pomocy de </w:t>
      </w:r>
      <w:proofErr w:type="spellStart"/>
      <w:r>
        <w:t>minimis</w:t>
      </w:r>
      <w:proofErr w:type="spellEnd"/>
      <w:r>
        <w:t xml:space="preserve"> oraz pomocy publicznej w</w:t>
      </w:r>
      <w:r w:rsidR="00A24A7A">
        <w:t> </w:t>
      </w:r>
      <w:r>
        <w:t>ramach programów finansowanych z Europejskiego Funduszu Społecznego Plus</w:t>
      </w:r>
      <w:r w:rsidR="008110AA">
        <w:t xml:space="preserve"> </w:t>
      </w:r>
      <w:r>
        <w:t>(EFS+) na lata 2021-2027.</w:t>
      </w:r>
    </w:p>
    <w:p w14:paraId="22FCE222" w14:textId="56950A4F" w:rsidR="00B94111" w:rsidRPr="00A24A7A" w:rsidRDefault="003602BC">
      <w:pPr>
        <w:pStyle w:val="Teksttreci0"/>
        <w:shd w:val="clear" w:color="auto" w:fill="auto"/>
        <w:spacing w:after="240"/>
      </w:pPr>
      <w:r w:rsidRPr="00A24A7A">
        <w:t>W części</w:t>
      </w:r>
      <w:r w:rsidRPr="00A24A7A">
        <w:rPr>
          <w:b/>
        </w:rPr>
        <w:t xml:space="preserve"> </w:t>
      </w:r>
      <w:r w:rsidRPr="00A24A7A">
        <w:rPr>
          <w:b/>
          <w:bCs/>
        </w:rPr>
        <w:t>Uzasadnienie poszczególnych wydatków wskazanych w budżecie</w:t>
      </w:r>
      <w:r>
        <w:rPr>
          <w:b/>
          <w:bCs/>
        </w:rPr>
        <w:t xml:space="preserve"> projektu </w:t>
      </w:r>
      <w:r>
        <w:t>możesz przedstawić uzasadnienie dla wybranych wydatków wskazanych w</w:t>
      </w:r>
      <w:r w:rsidR="00A24A7A">
        <w:t> </w:t>
      </w:r>
      <w:r>
        <w:t xml:space="preserve">budżecie oraz tych dla których uzasadnienie jest obowiązkowe. Aby to zrobić kliknij przycisk </w:t>
      </w:r>
      <w:r w:rsidRPr="00A24A7A">
        <w:rPr>
          <w:bCs/>
        </w:rPr>
        <w:t>Dodaj uzasadnienie</w:t>
      </w:r>
      <w:r w:rsidRPr="00A24A7A">
        <w:t xml:space="preserve">, następnie wypełnij pole </w:t>
      </w:r>
      <w:r w:rsidRPr="00A24A7A">
        <w:rPr>
          <w:bCs/>
        </w:rPr>
        <w:t xml:space="preserve">L.p. </w:t>
      </w:r>
      <w:r w:rsidRPr="00A24A7A">
        <w:t xml:space="preserve">oraz </w:t>
      </w:r>
      <w:r w:rsidRPr="00A24A7A">
        <w:rPr>
          <w:bCs/>
        </w:rPr>
        <w:t>Uzasadnienie</w:t>
      </w:r>
      <w:r w:rsidRPr="00A24A7A">
        <w:t xml:space="preserve">. Pole </w:t>
      </w:r>
      <w:r w:rsidRPr="00A24A7A">
        <w:rPr>
          <w:bCs/>
        </w:rPr>
        <w:t>L.p</w:t>
      </w:r>
      <w:r w:rsidRPr="00A24A7A">
        <w:t>. jest w tym przypadku polem tekstowym i można wskazać np. kilka pozycji, których dotyczy uzasadnienie.</w:t>
      </w:r>
    </w:p>
    <w:p w14:paraId="5A7BFE41" w14:textId="77777777" w:rsidR="00B94111" w:rsidRDefault="003602BC">
      <w:pPr>
        <w:pStyle w:val="Teksttreci0"/>
        <w:shd w:val="clear" w:color="auto" w:fill="auto"/>
        <w:spacing w:after="240"/>
      </w:pPr>
      <w:r>
        <w:t>Obowiązkowemu uzasadnieniu podlegają wszystkie wydatki - w związku z tym, że budżet projektu nie zawiera ilości i wysokości kosztów jednostkowych, niezbędne jest wskazanie tych informacji w uzasadnieniu do budżetu.</w:t>
      </w:r>
    </w:p>
    <w:p w14:paraId="64A05CAE" w14:textId="565834ED" w:rsidR="00B94111" w:rsidRDefault="003602BC">
      <w:pPr>
        <w:pStyle w:val="Teksttreci0"/>
        <w:shd w:val="clear" w:color="auto" w:fill="auto"/>
        <w:ind w:left="580" w:hanging="580"/>
      </w:pPr>
      <w:r>
        <w:t>W szczególności uzasadnij:</w:t>
      </w:r>
    </w:p>
    <w:p w14:paraId="4E457F11" w14:textId="140F6F06" w:rsidR="00B94111" w:rsidRPr="00721A47" w:rsidRDefault="003602BC">
      <w:pPr>
        <w:pStyle w:val="Teksttreci0"/>
        <w:numPr>
          <w:ilvl w:val="0"/>
          <w:numId w:val="25"/>
        </w:numPr>
        <w:shd w:val="clear" w:color="auto" w:fill="auto"/>
        <w:spacing w:after="120"/>
        <w:ind w:left="714" w:hanging="357"/>
      </w:pPr>
      <w:r w:rsidRPr="00721A47">
        <w:t>Wydatki dotyczące personelu projektu - w tym miejscu należy wskazać wysokość wynagrodzenia w ujęciu godzinowym lub miesięcznym (w zależności od formy zatrudnienia) wraz z czasem trwania zatrudnienia/ilością godzin, a</w:t>
      </w:r>
      <w:r w:rsidR="0068463E">
        <w:t> </w:t>
      </w:r>
      <w:r w:rsidRPr="00721A47">
        <w:t xml:space="preserve">także uzasadnić wysokość proponowanego wynagrodzenia (w szczególności w odniesieniu do kadry, która nie stanowi potencjału własnego tj. zostanie zatrudniona do projektu, należy zawrzeć informacje nt. wymaganych kwalifikacji) oraz wskazać formę zaangażowania (np. </w:t>
      </w:r>
      <w:r w:rsidR="00890739" w:rsidRPr="000505D9">
        <w:rPr>
          <w:sz w:val="23"/>
          <w:szCs w:val="23"/>
        </w:rPr>
        <w:t>stosunek pracy</w:t>
      </w:r>
      <w:r w:rsidR="000505D9">
        <w:rPr>
          <w:sz w:val="23"/>
          <w:szCs w:val="23"/>
        </w:rPr>
        <w:t xml:space="preserve">, </w:t>
      </w:r>
      <w:r w:rsidR="00890739" w:rsidRPr="000505D9">
        <w:rPr>
          <w:sz w:val="23"/>
          <w:szCs w:val="23"/>
        </w:rPr>
        <w:t xml:space="preserve">porozumienie o wykonywaniu świadczeń </w:t>
      </w:r>
      <w:proofErr w:type="spellStart"/>
      <w:r w:rsidR="00890739" w:rsidRPr="000505D9">
        <w:rPr>
          <w:sz w:val="23"/>
          <w:szCs w:val="23"/>
        </w:rPr>
        <w:t>wolontariackich</w:t>
      </w:r>
      <w:proofErr w:type="spellEnd"/>
      <w:r w:rsidR="00890739" w:rsidRPr="000505D9">
        <w:rPr>
          <w:sz w:val="23"/>
          <w:szCs w:val="23"/>
        </w:rPr>
        <w:t>)</w:t>
      </w:r>
      <w:r w:rsidRPr="00721A47">
        <w:t>. Podane informacje stanowią podstawę do oceny</w:t>
      </w:r>
      <w:r w:rsidR="00C2637A" w:rsidRPr="00721A47">
        <w:t xml:space="preserve"> </w:t>
      </w:r>
      <w:r w:rsidRPr="00721A47">
        <w:t xml:space="preserve">kwalifikowalności wydatków związanych </w:t>
      </w:r>
      <w:r w:rsidRPr="00721A47">
        <w:lastRenderedPageBreak/>
        <w:t>z</w:t>
      </w:r>
      <w:r w:rsidR="00ED06F4">
        <w:t> </w:t>
      </w:r>
      <w:r w:rsidRPr="00721A47">
        <w:t>personelem projektu na etapie wyboru projektu. Wydatki związane z</w:t>
      </w:r>
      <w:r w:rsidR="00ED06F4">
        <w:t> </w:t>
      </w:r>
      <w:r w:rsidRPr="00721A47">
        <w:t>wynagradzaniem personelu projektu muszą być ponoszone zgodnie z</w:t>
      </w:r>
      <w:r w:rsidR="00ED06F4">
        <w:t> </w:t>
      </w:r>
      <w:r w:rsidRPr="00721A47">
        <w:t xml:space="preserve">odpowiednimi przepisami krajowymi i unijnymi. Szczegółowe zasady dotyczące formy zaangażowania, kwalifikowalnych i niekwalifikowalnych kosztów dotyczących zaangażowania pracowników oraz wymiaru czasu pracy personelu projektu zostały określone w </w:t>
      </w:r>
      <w:hyperlink r:id="rId28" w:history="1">
        <w:r w:rsidRPr="00021744">
          <w:rPr>
            <w:rStyle w:val="Hipercze"/>
          </w:rPr>
          <w:t>Wytycznych dotyczących kwalifikowalności wydatków na lata 2021-2027</w:t>
        </w:r>
      </w:hyperlink>
      <w:r w:rsidRPr="00721A47">
        <w:t>.</w:t>
      </w:r>
    </w:p>
    <w:p w14:paraId="5B289DD8" w14:textId="2F22E4DD" w:rsidR="00B94111" w:rsidRDefault="003602BC">
      <w:pPr>
        <w:pStyle w:val="Teksttreci0"/>
        <w:numPr>
          <w:ilvl w:val="0"/>
          <w:numId w:val="25"/>
        </w:numPr>
        <w:shd w:val="clear" w:color="auto" w:fill="auto"/>
        <w:spacing w:after="120"/>
        <w:ind w:left="714" w:hanging="357"/>
      </w:pPr>
      <w:r w:rsidRPr="00721A47">
        <w:t>Koszty o charakterze niestandardowym (np. koszt specjalistycznego certyfikatu potwierdzającego kwalifikacje uczestników/czek) lub specjalnym (np. koszt dojazdu na zajęcia finansowany jedynie</w:t>
      </w:r>
      <w:r>
        <w:t xml:space="preserve"> dla specyficznej części grupy docelowej) - w zakresie ich efektywności, racjonalności i powiązania z</w:t>
      </w:r>
      <w:r w:rsidR="00ED06F4">
        <w:t> </w:t>
      </w:r>
      <w:r>
        <w:t>zadaniami realizowanymi w projekcie.</w:t>
      </w:r>
    </w:p>
    <w:p w14:paraId="403C4C2C" w14:textId="30E6EE06" w:rsidR="00B94111" w:rsidRDefault="00931A53">
      <w:pPr>
        <w:pStyle w:val="Teksttreci0"/>
        <w:numPr>
          <w:ilvl w:val="0"/>
          <w:numId w:val="25"/>
        </w:numPr>
        <w:shd w:val="clear" w:color="auto" w:fill="auto"/>
        <w:spacing w:after="120"/>
        <w:ind w:left="714" w:hanging="357"/>
      </w:pPr>
      <w:r w:rsidRPr="00343673">
        <w:rPr>
          <w:color w:val="auto"/>
          <w:lang w:bidi="ar-SA"/>
        </w:rPr>
        <w:t>Koszty wykraczające poza stawki wskazane w Standardzie budżetu projektu (jeśli taki dla danego postępowania został określony)</w:t>
      </w:r>
      <w:r w:rsidR="008F2509">
        <w:t xml:space="preserve"> - </w:t>
      </w:r>
      <w:r w:rsidR="003602BC">
        <w:t>w zakresie ich zgodności ze stawkami rynkowymi dla danego zakupu/ zamówienia/ stanowiska oraz niezbędności ich poniesienia dla realizacji celu projektu.</w:t>
      </w:r>
    </w:p>
    <w:p w14:paraId="4A4665C6" w14:textId="01C848DF" w:rsidR="00B94111" w:rsidRDefault="003602BC">
      <w:pPr>
        <w:pStyle w:val="Teksttreci0"/>
        <w:numPr>
          <w:ilvl w:val="0"/>
          <w:numId w:val="25"/>
        </w:numPr>
        <w:shd w:val="clear" w:color="auto" w:fill="auto"/>
        <w:spacing w:after="120"/>
        <w:ind w:left="714" w:hanging="357"/>
      </w:pPr>
      <w:r>
        <w:t>Koszty składające się na pozycję budżetową, którą w budżecie szczegółowym</w:t>
      </w:r>
      <w:r w:rsidR="00721A47">
        <w:t xml:space="preserve"> </w:t>
      </w:r>
      <w:r>
        <w:t>wskazano jednostkowo poprzez wykazanie części składowych kosztu (np. dla</w:t>
      </w:r>
      <w:r w:rsidR="00721A47">
        <w:t xml:space="preserve"> </w:t>
      </w:r>
      <w:r>
        <w:t xml:space="preserve">kosztu szkolenia z zakresu technik negocjacji wykazanego w budżecie jednostkowo - w uzasadnieniu określ wynagrodzenie trenera/ki, koszt materiałów szkoleniowych czy wynajmu </w:t>
      </w:r>
      <w:r w:rsidR="009B2170">
        <w:t>sali s</w:t>
      </w:r>
      <w:r>
        <w:t>zkoleniowej).</w:t>
      </w:r>
    </w:p>
    <w:p w14:paraId="09BB3473" w14:textId="2D5D781B" w:rsidR="00B94111" w:rsidRDefault="003602BC" w:rsidP="0027246A">
      <w:pPr>
        <w:pStyle w:val="Teksttreci0"/>
        <w:numPr>
          <w:ilvl w:val="0"/>
          <w:numId w:val="25"/>
        </w:numPr>
        <w:shd w:val="clear" w:color="auto" w:fill="auto"/>
        <w:spacing w:after="120"/>
        <w:ind w:left="714" w:hanging="357"/>
      </w:pPr>
      <w:r>
        <w:t>Koszty związane z angażowaniem wykonawcy, poprzez określenie planowanego czasu realizacji usług przez wykonawcę (liczby godzin) i formy zaangażowania wykonawcy (w tym planowanie rozliczenia wykonawcy na podstawie umowy o dzieło).</w:t>
      </w:r>
    </w:p>
    <w:p w14:paraId="141D8CF7" w14:textId="6849505A" w:rsidR="00DB4C69" w:rsidRPr="00AE53DF" w:rsidRDefault="00DB4C69" w:rsidP="0027246A">
      <w:pPr>
        <w:pStyle w:val="Teksttreci0"/>
        <w:numPr>
          <w:ilvl w:val="0"/>
          <w:numId w:val="25"/>
        </w:numPr>
        <w:shd w:val="clear" w:color="auto" w:fill="auto"/>
        <w:spacing w:after="480"/>
        <w:ind w:left="714" w:hanging="357"/>
      </w:pPr>
      <w:r w:rsidRPr="002D368F">
        <w:t>Wydatki zawierające VAT – w przypadku projektów o wartości co najmniej 5 mln euro, w których VAT jest kwalifikowalny w części lub całości w polu uzasadnienie do wydatku należy wskazać informację o kwalifikowaniu VAT w</w:t>
      </w:r>
      <w:r>
        <w:t> </w:t>
      </w:r>
      <w:r w:rsidRPr="002D368F">
        <w:t>danej pozycji budżeto</w:t>
      </w:r>
      <w:r w:rsidRPr="00AE53DF">
        <w:t>wej</w:t>
      </w:r>
      <w:r w:rsidR="00D87F12">
        <w:t>.</w:t>
      </w:r>
      <w:r w:rsidR="00D87F12" w:rsidRPr="00AE53DF">
        <w:t xml:space="preserve"> </w:t>
      </w:r>
      <w:r w:rsidRPr="00AE53DF">
        <w:t>W przypadku, gdy w danej pozycji budżetowej nie kw</w:t>
      </w:r>
      <w:r>
        <w:t>a</w:t>
      </w:r>
      <w:r w:rsidRPr="002D368F">
        <w:t>lifikujesz VAT wskaż, iż jest to kwota netto</w:t>
      </w:r>
      <w:r>
        <w:t>.</w:t>
      </w:r>
      <w:r w:rsidRPr="002D368F">
        <w:t xml:space="preserve"> </w:t>
      </w:r>
    </w:p>
    <w:p w14:paraId="6DD7D93F" w14:textId="77777777" w:rsidR="00B94111" w:rsidRPr="00250E62" w:rsidRDefault="003602BC" w:rsidP="0027246A">
      <w:pPr>
        <w:pStyle w:val="Nagwek11"/>
        <w:keepNext/>
        <w:keepLines/>
        <w:numPr>
          <w:ilvl w:val="0"/>
          <w:numId w:val="2"/>
        </w:numPr>
        <w:shd w:val="clear" w:color="auto" w:fill="auto"/>
        <w:tabs>
          <w:tab w:val="left" w:pos="433"/>
        </w:tabs>
        <w:spacing w:after="480"/>
        <w:rPr>
          <w:color w:val="0070C0"/>
          <w:sz w:val="32"/>
          <w:szCs w:val="32"/>
        </w:rPr>
      </w:pPr>
      <w:bookmarkStart w:id="33" w:name="_Toc166133935"/>
      <w:bookmarkStart w:id="34" w:name="bookmark29"/>
      <w:bookmarkStart w:id="35" w:name="_Toc197520406"/>
      <w:bookmarkEnd w:id="33"/>
      <w:r w:rsidRPr="00250E62">
        <w:rPr>
          <w:color w:val="0070C0"/>
          <w:sz w:val="32"/>
          <w:szCs w:val="32"/>
        </w:rPr>
        <w:t>Potencjał do realizacji projektu</w:t>
      </w:r>
      <w:bookmarkEnd w:id="34"/>
      <w:bookmarkEnd w:id="35"/>
    </w:p>
    <w:p w14:paraId="0CB62BF1" w14:textId="74A0005C" w:rsidR="00B94111" w:rsidRDefault="003602BC">
      <w:pPr>
        <w:pStyle w:val="Teksttreci0"/>
        <w:shd w:val="clear" w:color="auto" w:fill="auto"/>
        <w:spacing w:after="300"/>
      </w:pPr>
      <w:r>
        <w:t>W sekcji tej wykaż swoją zdolność oraz jeśli dotyczy - partnerów (realizatorów) do efektywnej realizacji projektu poprzez opis doświadczenia, sposobu zarządzania projektem, potencjału technicznego, finansowego i kadrowego. Przedstaw również w</w:t>
      </w:r>
      <w:r w:rsidR="0068463E">
        <w:t> </w:t>
      </w:r>
      <w:r>
        <w:t>jaki sposób przeprowadzisz rekrutację do projektu i opisz uczestników i uczestniczki projektu. Uzupełnij następujące pola:</w:t>
      </w:r>
    </w:p>
    <w:p w14:paraId="43C07F50" w14:textId="393ABDC9" w:rsidR="00B94111" w:rsidRDefault="003602BC">
      <w:pPr>
        <w:pStyle w:val="Teksttreci0"/>
        <w:shd w:val="clear" w:color="auto" w:fill="auto"/>
        <w:spacing w:after="120"/>
      </w:pPr>
      <w:r>
        <w:rPr>
          <w:b/>
          <w:bCs/>
        </w:rPr>
        <w:t xml:space="preserve">Doświadczenie </w:t>
      </w:r>
      <w:r>
        <w:t>- w tym polu opisz dotychczas zrealizowane działania własne oraz partnerów (realizatorów), jeśli występują w projekcie:</w:t>
      </w:r>
    </w:p>
    <w:p w14:paraId="4AE0F3D5" w14:textId="411ECA93" w:rsidR="00B94111" w:rsidRDefault="003602BC">
      <w:pPr>
        <w:pStyle w:val="Teksttreci0"/>
        <w:numPr>
          <w:ilvl w:val="0"/>
          <w:numId w:val="26"/>
        </w:numPr>
        <w:shd w:val="clear" w:color="auto" w:fill="auto"/>
        <w:spacing w:after="120"/>
      </w:pPr>
      <w:r>
        <w:lastRenderedPageBreak/>
        <w:t>w obszarze tematycznym (o podobnej tematyce/podobnym zakresie), którego dotyczy realizowany projekt;</w:t>
      </w:r>
    </w:p>
    <w:p w14:paraId="32F70F11" w14:textId="1050A829" w:rsidR="00B94111" w:rsidRDefault="003602BC">
      <w:pPr>
        <w:pStyle w:val="Teksttreci0"/>
        <w:numPr>
          <w:ilvl w:val="0"/>
          <w:numId w:val="26"/>
        </w:numPr>
        <w:shd w:val="clear" w:color="auto" w:fill="auto"/>
        <w:spacing w:after="120"/>
      </w:pPr>
      <w:r>
        <w:t>na rzecz grupy docelowej, do której kierowane jest wsparcie;</w:t>
      </w:r>
    </w:p>
    <w:p w14:paraId="4B09CD1A" w14:textId="77777777" w:rsidR="00B94111" w:rsidRDefault="003602BC">
      <w:pPr>
        <w:pStyle w:val="Teksttreci0"/>
        <w:numPr>
          <w:ilvl w:val="0"/>
          <w:numId w:val="26"/>
        </w:numPr>
        <w:shd w:val="clear" w:color="auto" w:fill="auto"/>
        <w:spacing w:after="240"/>
        <w:ind w:left="714" w:hanging="357"/>
      </w:pPr>
      <w:r>
        <w:t>na terytorium, którego dotyczy realizacja projektu.</w:t>
      </w:r>
    </w:p>
    <w:p w14:paraId="520E34B0" w14:textId="55FB1F75" w:rsidR="00B94111" w:rsidRDefault="003602BC">
      <w:pPr>
        <w:pStyle w:val="Teksttreci0"/>
        <w:shd w:val="clear" w:color="auto" w:fill="auto"/>
        <w:spacing w:after="120"/>
      </w:pPr>
      <w:r>
        <w:t>Sporządzając opis:</w:t>
      </w:r>
    </w:p>
    <w:p w14:paraId="06082067" w14:textId="0A10D427" w:rsidR="00B94111" w:rsidRDefault="003602BC">
      <w:pPr>
        <w:pStyle w:val="Teksttreci0"/>
        <w:numPr>
          <w:ilvl w:val="0"/>
          <w:numId w:val="27"/>
        </w:numPr>
        <w:shd w:val="clear" w:color="auto" w:fill="auto"/>
        <w:spacing w:after="120"/>
        <w:ind w:left="714" w:hanging="357"/>
      </w:pPr>
      <w:r>
        <w:t>w pierwszej kolejności wskaż doświadczenie obejmujące łącznie wszystkie powyższe obszary lub łączące przynajmniej dwa z nich - pamiętaj, że prezentowane doświadczenie powinno być adekwatne do zakresu projektu, o</w:t>
      </w:r>
      <w:r w:rsidR="0068463E">
        <w:t> </w:t>
      </w:r>
      <w:r>
        <w:t>którego dofinansowanie się ubiegasz. Nie wykazuj w ramach doświadczenia przedsięwzięć, które nie mają ścisłego powiązania z przedmiotowym projektem.</w:t>
      </w:r>
    </w:p>
    <w:p w14:paraId="00CFC871" w14:textId="2D8EA0CA" w:rsidR="00B94111" w:rsidRDefault="003602BC">
      <w:pPr>
        <w:pStyle w:val="Teksttreci0"/>
        <w:numPr>
          <w:ilvl w:val="0"/>
          <w:numId w:val="27"/>
        </w:numPr>
        <w:shd w:val="clear" w:color="auto" w:fill="auto"/>
        <w:spacing w:after="120"/>
        <w:ind w:left="714" w:hanging="357"/>
      </w:pPr>
      <w:r>
        <w:t xml:space="preserve">wykaż </w:t>
      </w:r>
      <w:r w:rsidR="00C2637A">
        <w:t xml:space="preserve">przede wszystkim </w:t>
      </w:r>
      <w:r>
        <w:t>działalność prowadzoną w okresie ostatnich trzech lat (dotyczy to również przedsięwzięć aktualnie realizowanych) w stosunku do roku, w którym składany jest wniosek o dofinansowanie,</w:t>
      </w:r>
    </w:p>
    <w:p w14:paraId="3E49534B" w14:textId="09438643" w:rsidR="00B94111" w:rsidRDefault="003602BC">
      <w:pPr>
        <w:pStyle w:val="Teksttreci0"/>
        <w:numPr>
          <w:ilvl w:val="0"/>
          <w:numId w:val="27"/>
        </w:numPr>
        <w:shd w:val="clear" w:color="auto" w:fill="auto"/>
        <w:spacing w:after="120"/>
        <w:ind w:left="714" w:hanging="357"/>
      </w:pPr>
      <w:r>
        <w:t>wykaż doświadczenie w realizacji różnego rodzaju przedsięwzięć, a nie jedynie tych realizowanych przy udziale środków funduszy europejskich;</w:t>
      </w:r>
    </w:p>
    <w:p w14:paraId="1E0D3F96" w14:textId="77777777" w:rsidR="00B94111" w:rsidRDefault="003602BC">
      <w:pPr>
        <w:pStyle w:val="Teksttreci0"/>
        <w:numPr>
          <w:ilvl w:val="0"/>
          <w:numId w:val="27"/>
        </w:numPr>
        <w:shd w:val="clear" w:color="auto" w:fill="auto"/>
        <w:spacing w:after="240"/>
        <w:ind w:left="714" w:hanging="357"/>
      </w:pPr>
      <w:r>
        <w:t>wskaż weryfikowalne rezultaty prowadzonej działalności, np. osiągnięte rezultaty zrealizowanych projektów współfinansowanych z EFS (tj. identyfikacja projektu - program, działanie/poddziałanie, okres realizacji, wartość projektu; przedmiot projektu; zrealizowana wartość wskaźników projektu; wielkość grupy docelowej) czy innych działań realizowanych statutowo/komercyjnie (np. przeprowadzenie kursów dla 300 osób z obsługi kasy fiskalnej w ciągu ostatnich 3 lat).</w:t>
      </w:r>
    </w:p>
    <w:p w14:paraId="7D4D2C8A" w14:textId="2BABC2E9" w:rsidR="00B94111" w:rsidRDefault="003602BC">
      <w:pPr>
        <w:pStyle w:val="Teksttreci0"/>
        <w:shd w:val="clear" w:color="auto" w:fill="auto"/>
        <w:spacing w:after="240"/>
      </w:pPr>
      <w:r>
        <w:t>Opis doświadczenia pozwala nam szerzej spojrzeć na dotychczasową działalność i</w:t>
      </w:r>
      <w:r w:rsidR="0068463E">
        <w:t> </w:t>
      </w:r>
      <w:r>
        <w:t>ocenić wiarygodność wnioskodawcy i/lub partnerów (realizatorów), w tym przede wszystkim możliwość skutecznej realizacji projektu, której najważniejszą rękojmią jest doświadczenie odpowiadające specyfice danego projektu.</w:t>
      </w:r>
    </w:p>
    <w:p w14:paraId="14B29C2D" w14:textId="3C772F2F" w:rsidR="00B94111" w:rsidRDefault="003602BC">
      <w:pPr>
        <w:pStyle w:val="Teksttreci0"/>
        <w:shd w:val="clear" w:color="auto" w:fill="auto"/>
        <w:spacing w:after="280"/>
      </w:pPr>
      <w:r>
        <w:rPr>
          <w:b/>
          <w:bCs/>
        </w:rPr>
        <w:t xml:space="preserve">Opis sposobu zarządzania projektem - </w:t>
      </w:r>
      <w:r>
        <w:t>w tym polu opisz, w jaki sposób zaplanowano strukturę zarządzania projektem, wskaż kadrę zarządzającą oraz podział ról i zadań w zespole zarządzającym. Jeśli w projekcie występują partnerzy (realizatorzy) wskaż podział obowiązków między wnioskodawcą a partnerami w</w:t>
      </w:r>
      <w:r w:rsidR="00ED06F4">
        <w:t> </w:t>
      </w:r>
      <w:r>
        <w:t>zakresie zarządzania projektem, a także uzasadnij wybór partnera/ów. Opis kadry zaangażowanej do zarządzania projektem powinien zawierać co najmniej następujące informacje: funkcje poszczególnych osób, zakres ich zadań, syntetyczny opis kwalifikacji i doświadczenia, wskazanie czy osoba zaangażowana będzie z ramienia wnioskodawcy czy partnera. W polu tym należy również opisać jakie działania będą prowadzone w celu monitoringu projektu tj. bieżącej weryfikacji postępu projektu i jego prawidłowej realizacji.</w:t>
      </w:r>
    </w:p>
    <w:p w14:paraId="231E2F82" w14:textId="77777777" w:rsidR="00B94111" w:rsidRDefault="003602BC">
      <w:pPr>
        <w:pStyle w:val="Teksttreci0"/>
        <w:shd w:val="clear" w:color="auto" w:fill="auto"/>
        <w:spacing w:after="240"/>
      </w:pPr>
      <w:r>
        <w:rPr>
          <w:b/>
          <w:bCs/>
        </w:rPr>
        <w:t xml:space="preserve">Opis wkładu rzeczowego </w:t>
      </w:r>
      <w:r>
        <w:t xml:space="preserve">- w tym polu opisz posiadany potencjał techniczny (w tym sprzęt i lokale użytkowe, o ile istnieje konieczność ich wykorzystywania w ramach </w:t>
      </w:r>
      <w:r>
        <w:lastRenderedPageBreak/>
        <w:t>projektu), a także sposób jego wykorzystania w ramach projektu. Nie wskazuj potencjału, jakiego nie posiadasz, tylko dopiero planujesz zakupić się ze środków projektu. Nie wskazuj również potencjału, który nie będzie wykorzystany do realizacji projektu.</w:t>
      </w:r>
    </w:p>
    <w:p w14:paraId="39A54A71" w14:textId="32C1223D" w:rsidR="00120856" w:rsidRPr="00343673" w:rsidRDefault="003602BC">
      <w:pPr>
        <w:pStyle w:val="Teksttreci0"/>
        <w:shd w:val="clear" w:color="auto" w:fill="auto"/>
        <w:spacing w:after="160"/>
      </w:pPr>
      <w:r>
        <w:rPr>
          <w:b/>
          <w:bCs/>
        </w:rPr>
        <w:t xml:space="preserve">Opis własnych środków finansowych </w:t>
      </w:r>
      <w:r>
        <w:t>- w tym polu wskaż swój potencjał ekonomiczny.</w:t>
      </w:r>
      <w:r w:rsidR="00120856">
        <w:t xml:space="preserve"> </w:t>
      </w:r>
      <w:r w:rsidR="00120856">
        <w:rPr>
          <w:color w:val="auto"/>
          <w:lang w:bidi="ar-SA"/>
        </w:rPr>
        <w:t>Informacje na temat minimalnej wysokości średnich rocznych obrotów wymaganych przez IP z punktu widzenia zapewnienia prawidłowej realizacji projektu znajdziesz w Regulaminie wyboru projektów.</w:t>
      </w:r>
    </w:p>
    <w:p w14:paraId="2CD55CBD" w14:textId="77777777" w:rsidR="00B94111" w:rsidRDefault="003602BC">
      <w:pPr>
        <w:pStyle w:val="Teksttreci0"/>
        <w:shd w:val="clear" w:color="auto" w:fill="auto"/>
        <w:spacing w:after="240"/>
      </w:pPr>
      <w:r>
        <w:t>Jeśli jesteś jednostką sektora finansów publicznych wpisz: nie dotyczy.</w:t>
      </w:r>
    </w:p>
    <w:p w14:paraId="10539894" w14:textId="4359FF1B" w:rsidR="00B94111" w:rsidRDefault="003602BC">
      <w:pPr>
        <w:pStyle w:val="Teksttreci0"/>
        <w:shd w:val="clear" w:color="auto" w:fill="auto"/>
        <w:spacing w:after="240"/>
      </w:pPr>
      <w:r>
        <w:rPr>
          <w:b/>
          <w:bCs/>
        </w:rPr>
        <w:t xml:space="preserve">Potencjał kadrowy do realizacji projektu </w:t>
      </w:r>
      <w:r>
        <w:t>- w tym polu opisz swój potencjał kadrowy oraz partnerów (realizatorów) jeżeli występują w projekcie, a także wskaż sposób jego wykorzystania w ramach projektu. Wykaż osoby, które zostaną zaangażowane do realizacji poszczególnych zadań merytorycznych podając co najmniej następujące informacje: funkcje poszczególnych osób jaka będą pełnić w projekcie, ich zakres zadań, uzasadnienie racjonalności zaangażowania, formę zaangażowania, szacunkowy wymiar czasu pracy, syntetyczny opis kwalifikacji i doświadczenia, wskazanie czy osoba będzie zaangażowana przez wnioskodawcę lub partnera. Wskaż tylko posiadany potencjał kadrowy, a więc osoby trwale współpracujące z Tobą lub partnerami. Jako osoby trwale współpracujące rozumiemy w szczególności osoby zatrudnione na podstawie stosunku pracy, które zostaną oddelegowane do realizacji projektu oraz wolontariuszy wykonujących świadczenia na podstawie porozumienia o</w:t>
      </w:r>
      <w:r w:rsidR="00ED06F4">
        <w:t> </w:t>
      </w:r>
      <w:r>
        <w:t xml:space="preserve">wykonywaniu świadczeń </w:t>
      </w:r>
      <w:proofErr w:type="spellStart"/>
      <w:r>
        <w:t>wolontariackich</w:t>
      </w:r>
      <w:proofErr w:type="spellEnd"/>
      <w:r>
        <w:t>. Osoby związane z Tobą lub partnerami stosunkiem cywilnoprawnym co do zasady nie będą stanowiły potencjału kadrowego.</w:t>
      </w:r>
    </w:p>
    <w:p w14:paraId="7211180A" w14:textId="1578DAD8" w:rsidR="00B94111" w:rsidRDefault="003602BC">
      <w:pPr>
        <w:pStyle w:val="Teksttreci0"/>
        <w:shd w:val="clear" w:color="auto" w:fill="auto"/>
        <w:spacing w:after="0"/>
      </w:pPr>
      <w:r>
        <w:rPr>
          <w:b/>
          <w:bCs/>
        </w:rPr>
        <w:t>Opis rekrutacji i</w:t>
      </w:r>
      <w:r w:rsidR="008F5995">
        <w:rPr>
          <w:b/>
          <w:bCs/>
        </w:rPr>
        <w:t xml:space="preserve"> </w:t>
      </w:r>
      <w:r>
        <w:rPr>
          <w:b/>
          <w:bCs/>
        </w:rPr>
        <w:t xml:space="preserve">uczestników projektu </w:t>
      </w:r>
      <w:r>
        <w:t>- W tym polu opisz, w jaki sposób zrekrutujesz uczestników i uczestniczki projektu. Sposób rekrutacji należy opisać uwzględniając procedurę rekrutacyjną, w tym wskazanie osób odpowiedzialnych za rekrutację, ewentualny dodatkowy nabór oraz katalog przejrzystych kryteriów</w:t>
      </w:r>
    </w:p>
    <w:p w14:paraId="22070E00" w14:textId="77777777" w:rsidR="008F5995" w:rsidRDefault="003602BC">
      <w:pPr>
        <w:pStyle w:val="Teksttreci0"/>
        <w:shd w:val="clear" w:color="auto" w:fill="auto"/>
        <w:spacing w:after="240"/>
      </w:pPr>
      <w:r>
        <w:t xml:space="preserve">rekrutacji. </w:t>
      </w:r>
    </w:p>
    <w:p w14:paraId="14D43344" w14:textId="62C53A65" w:rsidR="00B94111" w:rsidRDefault="003602BC">
      <w:pPr>
        <w:pStyle w:val="Teksttreci0"/>
        <w:shd w:val="clear" w:color="auto" w:fill="auto"/>
        <w:spacing w:after="120"/>
      </w:pPr>
      <w:r>
        <w:t>Kryteria rekrutacji:</w:t>
      </w:r>
    </w:p>
    <w:p w14:paraId="2BBF8674" w14:textId="1E8F7E1D" w:rsidR="00B94111" w:rsidRDefault="003602BC">
      <w:pPr>
        <w:pStyle w:val="Teksttreci0"/>
        <w:numPr>
          <w:ilvl w:val="0"/>
          <w:numId w:val="28"/>
        </w:numPr>
        <w:shd w:val="clear" w:color="auto" w:fill="auto"/>
        <w:spacing w:after="120"/>
      </w:pPr>
      <w:r>
        <w:t>powinny oddawać założenia projektu - nie podawaj kolejności zgłoszeń do projektu jako jedynego bądź kluczowego kryterium rekrutacji - wskaż inne kryteria rekrutacji wraz z hierarchią, według której będą stosowane; uwzględnij przede wszystkim wymogi prawne i wymogi Regulaminu wyboru projektów. W</w:t>
      </w:r>
      <w:r w:rsidR="008F5995">
        <w:t> </w:t>
      </w:r>
      <w:r>
        <w:t>drugiej kolejności inne cechy uzasadnione specyfiką wsparcia np. wykształcenie, sytuację materialną, itp.</w:t>
      </w:r>
    </w:p>
    <w:p w14:paraId="6D95E64E" w14:textId="6E9C9143" w:rsidR="00B94111" w:rsidRDefault="003602BC">
      <w:pPr>
        <w:pStyle w:val="Teksttreci0"/>
        <w:numPr>
          <w:ilvl w:val="0"/>
          <w:numId w:val="28"/>
        </w:numPr>
        <w:shd w:val="clear" w:color="auto" w:fill="auto"/>
        <w:spacing w:after="120"/>
      </w:pPr>
      <w:r>
        <w:t>powinny być mierzalne - możesz podzielić kryteria na formalne (obligatoryjne, zero-jedynkowe), które uczestnik/czka projektu musi spełnić i merytoryczne (punktowe, np. poprzez zastosowanie odpowiednich wag punktowych za spełnienie przez uczestników/</w:t>
      </w:r>
      <w:proofErr w:type="spellStart"/>
      <w:r>
        <w:t>czki</w:t>
      </w:r>
      <w:proofErr w:type="spellEnd"/>
      <w:r>
        <w:t xml:space="preserve"> określonych warunków), które decydują o</w:t>
      </w:r>
      <w:r w:rsidR="00ED06F4">
        <w:t> </w:t>
      </w:r>
      <w:r>
        <w:t>miejscu na liście podstawowej/liście rezerwowej;</w:t>
      </w:r>
    </w:p>
    <w:p w14:paraId="30831E71" w14:textId="48B0BD21" w:rsidR="008F5995" w:rsidRDefault="003602BC">
      <w:pPr>
        <w:pStyle w:val="Teksttreci0"/>
        <w:numPr>
          <w:ilvl w:val="0"/>
          <w:numId w:val="28"/>
        </w:numPr>
        <w:shd w:val="clear" w:color="auto" w:fill="auto"/>
        <w:spacing w:after="240"/>
        <w:ind w:left="714" w:hanging="357"/>
      </w:pPr>
      <w:r>
        <w:lastRenderedPageBreak/>
        <w:t>powinny zawierać informację nt. sposobu weryfikowania poszczególnych kryteriów rekrutacji (dokumenty potwierdzające spełnienie danego kryterium, np.</w:t>
      </w:r>
      <w:r w:rsidR="00ED06F4">
        <w:t> </w:t>
      </w:r>
      <w:r>
        <w:t>zaświadczeni</w:t>
      </w:r>
      <w:r w:rsidR="00D859A4">
        <w:t>a</w:t>
      </w:r>
      <w:r>
        <w:t>, orzeczenie o</w:t>
      </w:r>
      <w:r w:rsidR="00ED06F4">
        <w:t> </w:t>
      </w:r>
      <w:r>
        <w:t>niepełnosprawności, dokument potwierdzający posiadane wykształcenie). Dokumenty potwierdzające kwalifikowalność uczestnika do projektu wskazane są w Regulaminie wyboru projektów. Pozostałe kryteria, ustalone przez Ciebie powinny być potwierdzane w miarę możliwości zaświadczeniami urzędowymi, odpowiednimi orzeczeniami, dopiero w sytuacji braku możliwości pozyskania takiego dokumentu oświadczeniami uczestnika.</w:t>
      </w:r>
    </w:p>
    <w:p w14:paraId="6C124D61" w14:textId="3F546997" w:rsidR="00B94111" w:rsidRDefault="003602BC">
      <w:pPr>
        <w:pStyle w:val="Teksttreci0"/>
        <w:shd w:val="clear" w:color="auto" w:fill="auto"/>
        <w:spacing w:after="240"/>
      </w:pPr>
      <w:r>
        <w:t>Opis przebiegu rekrutacji powinien uwzględniać specyficzne potrzeby i możliwości grupy docelowej, a także uwzględniać informacje na temat sposobu w jaki sposób zostaną uwzględnione zasady równościowe tj. zasada równości kobiet i mężczyzn oraz zasada równości szans i niedyskryminacji, w tym dostępności dla osób z</w:t>
      </w:r>
      <w:r w:rsidR="00D859A4">
        <w:t> </w:t>
      </w:r>
      <w:r>
        <w:t>niepełnosprawnościami. W szczególności ważne jest wskazanie, w jaki sposób dotrzesz z informacja o projekcie i oferowanym w nim wsparciu do osób z różnymi rodzajami niepełnosprawności. Informacje te powinny być ściśle powiązane ze zidentyfikowanymi barierami.</w:t>
      </w:r>
    </w:p>
    <w:p w14:paraId="302F6DAE" w14:textId="5A1E2553" w:rsidR="000F5614" w:rsidRDefault="003602BC" w:rsidP="0027246A">
      <w:pPr>
        <w:pStyle w:val="Teksttreci0"/>
        <w:shd w:val="clear" w:color="auto" w:fill="auto"/>
        <w:spacing w:after="160"/>
      </w:pPr>
      <w:r>
        <w:t xml:space="preserve">Uwaga! </w:t>
      </w:r>
      <w:r w:rsidR="000F5614" w:rsidRPr="005B362E">
        <w:t>W przypadku gdy w projekcie zaplanowano wsparcie skierowane do podmiotów, w polu tym, należy</w:t>
      </w:r>
      <w:r w:rsidR="000F5614">
        <w:t>:</w:t>
      </w:r>
      <w:r w:rsidR="000F5614" w:rsidRPr="00BD0A61">
        <w:t xml:space="preserve"> </w:t>
      </w:r>
      <w:r w:rsidR="000F5614">
        <w:t>1) w przypadku wsparcia konkretnego podmiotu wskazać go z nazwy i przedstawić dokument potwierdzający spełnienie warunku kwalifikowalności grupy docelowej 2) w przypadku grupy podmiotów i otwartej rekrutacji -</w:t>
      </w:r>
      <w:r w:rsidR="000F5614" w:rsidRPr="005B362E">
        <w:t xml:space="preserve"> opisać proces </w:t>
      </w:r>
      <w:r w:rsidR="000F5614">
        <w:t>naboru</w:t>
      </w:r>
      <w:r w:rsidR="000F5614" w:rsidRPr="00BD0A61">
        <w:t xml:space="preserve"> </w:t>
      </w:r>
      <w:r w:rsidR="000F5614" w:rsidRPr="005B362E">
        <w:t>do projektu</w:t>
      </w:r>
      <w:r w:rsidR="000F5614">
        <w:t>,</w:t>
      </w:r>
      <w:r w:rsidR="000F5614" w:rsidRPr="005B362E">
        <w:t xml:space="preserve"> przedstawić katalog przejrzystych kryteriów</w:t>
      </w:r>
      <w:r w:rsidR="000F5614">
        <w:t xml:space="preserve"> oraz wskazać dokumenty potwierdzające spełnienie kryteriów warunkujących udział tych podmiotów w projekcie.</w:t>
      </w:r>
      <w:r>
        <w:t xml:space="preserve"> </w:t>
      </w:r>
    </w:p>
    <w:p w14:paraId="5739826D" w14:textId="268F7438" w:rsidR="00B94111" w:rsidRDefault="003602BC" w:rsidP="0027246A">
      <w:pPr>
        <w:pStyle w:val="Teksttreci0"/>
        <w:shd w:val="clear" w:color="auto" w:fill="auto"/>
        <w:spacing w:after="160"/>
      </w:pPr>
      <w:r>
        <w:t>Przez podmioty objęte wsparciem należy rozumieć podmioty korzystające bezpośrednio ze wsparcia EFS+ tj. podmioty, które ta interwencja ma na celu wesprzeć.</w:t>
      </w:r>
    </w:p>
    <w:p w14:paraId="53723040" w14:textId="677B8E53" w:rsidR="000F5614" w:rsidRPr="001D52AF" w:rsidRDefault="000F5614" w:rsidP="00F30641">
      <w:pPr>
        <w:spacing w:after="480" w:line="276" w:lineRule="auto"/>
        <w:rPr>
          <w:rFonts w:ascii="Arial" w:hAnsi="Arial" w:cs="Arial"/>
        </w:rPr>
      </w:pPr>
      <w:r w:rsidRPr="001D52AF">
        <w:rPr>
          <w:rFonts w:ascii="Arial" w:hAnsi="Arial" w:cs="Arial"/>
        </w:rPr>
        <w:t xml:space="preserve">Rekomendowane dokumenty </w:t>
      </w:r>
      <w:r w:rsidRPr="00C43B61">
        <w:rPr>
          <w:rFonts w:ascii="Arial" w:hAnsi="Arial" w:cs="Arial"/>
        </w:rPr>
        <w:t>potwierdzające</w:t>
      </w:r>
      <w:r w:rsidRPr="001D52AF">
        <w:rPr>
          <w:rFonts w:ascii="Arial" w:hAnsi="Arial" w:cs="Arial"/>
        </w:rPr>
        <w:t xml:space="preserve"> </w:t>
      </w:r>
      <w:r w:rsidRPr="00C43B61">
        <w:rPr>
          <w:rFonts w:ascii="Arial" w:hAnsi="Arial" w:cs="Arial"/>
        </w:rPr>
        <w:t>kwalifikowalność</w:t>
      </w:r>
      <w:r w:rsidRPr="001D52AF">
        <w:rPr>
          <w:rFonts w:ascii="Arial" w:hAnsi="Arial" w:cs="Arial"/>
        </w:rPr>
        <w:t xml:space="preserve"> grupy docelowej znajdziesz w </w:t>
      </w:r>
      <w:r w:rsidR="00B96192">
        <w:rPr>
          <w:rFonts w:ascii="Arial" w:hAnsi="Arial" w:cs="Arial"/>
        </w:rPr>
        <w:t xml:space="preserve">§ 4 </w:t>
      </w:r>
      <w:r w:rsidR="00B96192" w:rsidRPr="001D52AF">
        <w:rPr>
          <w:rFonts w:ascii="Arial" w:hAnsi="Arial" w:cs="Arial"/>
        </w:rPr>
        <w:t>Regulaminu</w:t>
      </w:r>
      <w:r w:rsidRPr="001D52AF">
        <w:rPr>
          <w:rFonts w:ascii="Arial" w:hAnsi="Arial" w:cs="Arial"/>
        </w:rPr>
        <w:t xml:space="preserve"> </w:t>
      </w:r>
      <w:r>
        <w:rPr>
          <w:rFonts w:ascii="Arial" w:hAnsi="Arial" w:cs="Arial"/>
        </w:rPr>
        <w:t>wy</w:t>
      </w:r>
      <w:r w:rsidRPr="001D52AF">
        <w:rPr>
          <w:rFonts w:ascii="Arial" w:hAnsi="Arial" w:cs="Arial"/>
        </w:rPr>
        <w:t>boru</w:t>
      </w:r>
      <w:r w:rsidR="00B96192">
        <w:rPr>
          <w:rFonts w:ascii="Arial" w:hAnsi="Arial" w:cs="Arial"/>
        </w:rPr>
        <w:t>.</w:t>
      </w:r>
    </w:p>
    <w:p w14:paraId="544D6829" w14:textId="77777777" w:rsidR="00B94111" w:rsidRPr="00250E62" w:rsidRDefault="003602BC">
      <w:pPr>
        <w:pStyle w:val="Nagwek11"/>
        <w:keepNext/>
        <w:keepLines/>
        <w:numPr>
          <w:ilvl w:val="0"/>
          <w:numId w:val="2"/>
        </w:numPr>
        <w:shd w:val="clear" w:color="auto" w:fill="auto"/>
        <w:tabs>
          <w:tab w:val="left" w:pos="366"/>
        </w:tabs>
        <w:spacing w:after="480"/>
        <w:rPr>
          <w:color w:val="0070C0"/>
          <w:sz w:val="32"/>
          <w:szCs w:val="32"/>
        </w:rPr>
      </w:pPr>
      <w:bookmarkStart w:id="36" w:name="_Toc195003889"/>
      <w:bookmarkStart w:id="37" w:name="_Toc197520407"/>
      <w:bookmarkStart w:id="38" w:name="bookmark31"/>
      <w:bookmarkStart w:id="39" w:name="_Toc197520408"/>
      <w:bookmarkEnd w:id="36"/>
      <w:bookmarkEnd w:id="37"/>
      <w:r w:rsidRPr="00250E62">
        <w:rPr>
          <w:color w:val="0070C0"/>
          <w:sz w:val="32"/>
          <w:szCs w:val="32"/>
        </w:rPr>
        <w:t>Dodatkowe informacje</w:t>
      </w:r>
      <w:bookmarkEnd w:id="38"/>
      <w:bookmarkEnd w:id="39"/>
    </w:p>
    <w:p w14:paraId="38A1E18F" w14:textId="04BB7120" w:rsidR="00B94111" w:rsidRDefault="007F2315">
      <w:pPr>
        <w:pStyle w:val="Teksttreci0"/>
        <w:shd w:val="clear" w:color="auto" w:fill="auto"/>
        <w:spacing w:after="240"/>
      </w:pPr>
      <w:r>
        <w:t xml:space="preserve">Ta </w:t>
      </w:r>
      <w:r w:rsidR="003602BC">
        <w:t>sekcja umożliwia przedstawienie informacji wymaganych dodatkowo. Dodatkowe pola, oprócz opisanych poniżej, mogą dotyczyć opisu spełnienia kryteriów np. dostępu czy premiujących i nie będą obowiązywać w każdym naborze. Ważne jest, żeby w taki sposób przedstawić uzasadnienia, aby pozwalały one na jednoznaczną ocenę spełnienia danego kryterium. Jeśli pole nie dotyczy Twojego przypadku (np. nie ubiegasz się o premię punktową za spełnienie kryterium), wpisz: Nie dotyczy.</w:t>
      </w:r>
    </w:p>
    <w:p w14:paraId="163763AD" w14:textId="77777777" w:rsidR="009541C0" w:rsidRDefault="009541C0">
      <w:pPr>
        <w:widowControl/>
        <w:autoSpaceDE w:val="0"/>
        <w:autoSpaceDN w:val="0"/>
        <w:adjustRightInd w:val="0"/>
        <w:spacing w:after="120" w:line="276" w:lineRule="auto"/>
        <w:rPr>
          <w:rFonts w:ascii="Arial" w:hAnsi="Arial" w:cs="Arial"/>
          <w:color w:val="auto"/>
          <w:lang w:bidi="ar-SA"/>
        </w:rPr>
      </w:pPr>
      <w:r>
        <w:rPr>
          <w:rFonts w:ascii="Arial" w:hAnsi="Arial" w:cs="Arial"/>
          <w:color w:val="auto"/>
          <w:lang w:bidi="ar-SA"/>
        </w:rPr>
        <w:lastRenderedPageBreak/>
        <w:t xml:space="preserve">Poniżej opisano pola dodatkowe, wspólne dla wszystkich naborów: </w:t>
      </w:r>
    </w:p>
    <w:p w14:paraId="3ED5BEAE" w14:textId="77777777" w:rsidR="009541C0" w:rsidRDefault="009541C0">
      <w:pPr>
        <w:widowControl/>
        <w:autoSpaceDE w:val="0"/>
        <w:autoSpaceDN w:val="0"/>
        <w:adjustRightInd w:val="0"/>
        <w:spacing w:after="120" w:line="276" w:lineRule="auto"/>
        <w:rPr>
          <w:rFonts w:ascii="Arial" w:hAnsi="Arial" w:cs="Arial"/>
          <w:color w:val="auto"/>
          <w:lang w:bidi="ar-SA"/>
        </w:rPr>
      </w:pPr>
      <w:r>
        <w:rPr>
          <w:rFonts w:ascii="Arial" w:hAnsi="Arial" w:cs="Arial"/>
          <w:b/>
          <w:bCs/>
          <w:color w:val="auto"/>
          <w:lang w:bidi="ar-SA"/>
        </w:rPr>
        <w:t>Uzasadnienie potrzeby realizacji projektu</w:t>
      </w:r>
      <w:r>
        <w:rPr>
          <w:rFonts w:ascii="Arial" w:hAnsi="Arial" w:cs="Arial"/>
          <w:color w:val="auto"/>
          <w:lang w:bidi="ar-SA"/>
        </w:rPr>
        <w:t xml:space="preserve"> – w polu tym należy wykazać potrzebę realizacji projektu opierając się na przeprowadzonej diagnozie. Diagnoza powinna być ściśle powiązana z przedmiotem projektu, obszarem jego realizacji oraz konkretną grupą docelową, którą planujesz objąć wsparciem. </w:t>
      </w:r>
    </w:p>
    <w:p w14:paraId="42D7CF07" w14:textId="67DC28BB" w:rsidR="009541C0" w:rsidRDefault="009541C0">
      <w:pPr>
        <w:widowControl/>
        <w:autoSpaceDE w:val="0"/>
        <w:autoSpaceDN w:val="0"/>
        <w:adjustRightInd w:val="0"/>
        <w:spacing w:after="120" w:line="276" w:lineRule="auto"/>
        <w:rPr>
          <w:rFonts w:ascii="Arial" w:hAnsi="Arial" w:cs="Arial"/>
          <w:color w:val="auto"/>
          <w:lang w:bidi="ar-SA"/>
        </w:rPr>
      </w:pPr>
      <w:r>
        <w:rPr>
          <w:rFonts w:ascii="Arial" w:hAnsi="Arial" w:cs="Arial"/>
          <w:b/>
          <w:bCs/>
          <w:color w:val="auto"/>
          <w:lang w:bidi="ar-SA"/>
        </w:rPr>
        <w:t xml:space="preserve">Pamiętaj: </w:t>
      </w:r>
      <w:r>
        <w:rPr>
          <w:rFonts w:ascii="Arial" w:hAnsi="Arial" w:cs="Arial"/>
          <w:color w:val="auto"/>
          <w:lang w:bidi="ar-SA"/>
        </w:rPr>
        <w:t>zakres wskazanych informacji zróżnicuj w zależności od specyfiki projektu</w:t>
      </w:r>
      <w:r w:rsidR="002A1154">
        <w:rPr>
          <w:rFonts w:ascii="Arial" w:hAnsi="Arial" w:cs="Arial"/>
          <w:color w:val="auto"/>
          <w:lang w:bidi="ar-SA"/>
        </w:rPr>
        <w:t xml:space="preserve">. </w:t>
      </w:r>
      <w:r>
        <w:rPr>
          <w:rFonts w:ascii="Arial" w:hAnsi="Arial" w:cs="Arial"/>
          <w:color w:val="auto"/>
          <w:lang w:bidi="ar-SA"/>
        </w:rPr>
        <w:t>Ważne wskazówki co do wymaganych w tej podsekcji informacji znajdziesz w</w:t>
      </w:r>
      <w:r w:rsidR="002A1154">
        <w:rPr>
          <w:rFonts w:ascii="Arial" w:hAnsi="Arial" w:cs="Arial"/>
          <w:color w:val="auto"/>
          <w:lang w:bidi="ar-SA"/>
        </w:rPr>
        <w:t> </w:t>
      </w:r>
      <w:r>
        <w:rPr>
          <w:rFonts w:ascii="Arial" w:hAnsi="Arial" w:cs="Arial"/>
          <w:color w:val="auto"/>
          <w:lang w:bidi="ar-SA"/>
        </w:rPr>
        <w:t>Regulaminie wyboru projektów.</w:t>
      </w:r>
    </w:p>
    <w:p w14:paraId="229EC004" w14:textId="5A842D02" w:rsidR="009541C0" w:rsidRDefault="009541C0">
      <w:pPr>
        <w:widowControl/>
        <w:autoSpaceDE w:val="0"/>
        <w:autoSpaceDN w:val="0"/>
        <w:adjustRightInd w:val="0"/>
        <w:spacing w:after="120" w:line="276" w:lineRule="auto"/>
        <w:rPr>
          <w:rFonts w:ascii="Arial" w:hAnsi="Arial" w:cs="Arial"/>
          <w:color w:val="auto"/>
          <w:lang w:bidi="ar-SA"/>
        </w:rPr>
      </w:pPr>
      <w:r>
        <w:rPr>
          <w:rFonts w:ascii="Arial" w:hAnsi="Arial" w:cs="Arial"/>
          <w:b/>
          <w:bCs/>
          <w:color w:val="auto"/>
          <w:lang w:bidi="ar-SA"/>
        </w:rPr>
        <w:t>Podmioty uczestniczące w realizacji zadań (ponoszące wydatki)</w:t>
      </w:r>
      <w:r>
        <w:rPr>
          <w:rFonts w:ascii="Arial" w:hAnsi="Arial" w:cs="Arial"/>
          <w:color w:val="auto"/>
          <w:lang w:bidi="ar-SA"/>
        </w:rPr>
        <w:t xml:space="preserve"> – w przypadku, gdy do działań zaplanowanych w projekcie będzie angażowana jednostka organizacyjna wnioskodawcy lub partnera nieposiadająca osobowości prawnej (np.</w:t>
      </w:r>
      <w:r w:rsidR="00D859A4">
        <w:rPr>
          <w:rFonts w:ascii="Arial" w:hAnsi="Arial" w:cs="Arial"/>
          <w:color w:val="auto"/>
          <w:lang w:bidi="ar-SA"/>
        </w:rPr>
        <w:t> </w:t>
      </w:r>
      <w:r>
        <w:rPr>
          <w:rFonts w:ascii="Arial" w:hAnsi="Arial" w:cs="Arial"/>
          <w:color w:val="auto"/>
          <w:lang w:bidi="ar-SA"/>
        </w:rPr>
        <w:t xml:space="preserve">szkoła, </w:t>
      </w:r>
      <w:r w:rsidR="00D43E4B">
        <w:rPr>
          <w:rFonts w:ascii="Arial" w:hAnsi="Arial" w:cs="Arial"/>
          <w:color w:val="auto"/>
          <w:lang w:bidi="ar-SA"/>
        </w:rPr>
        <w:t>powiatowy urząd pracy</w:t>
      </w:r>
      <w:r>
        <w:rPr>
          <w:rFonts w:ascii="Arial" w:hAnsi="Arial" w:cs="Arial"/>
          <w:color w:val="auto"/>
          <w:lang w:bidi="ar-SA"/>
        </w:rPr>
        <w:t>) i będzie ona ponosić wydatki w projekcie, powinieneś ją wskazać w niniejszym polu, w formacie: nazwa JST/nazwa jednostki organizacyjnej.</w:t>
      </w:r>
    </w:p>
    <w:p w14:paraId="4EEC6AC4" w14:textId="77777777" w:rsidR="007F2315" w:rsidRDefault="007F2315" w:rsidP="007F2315">
      <w:pPr>
        <w:spacing w:before="100" w:beforeAutospacing="1" w:after="100" w:afterAutospacing="1" w:line="276" w:lineRule="auto"/>
        <w:rPr>
          <w:rFonts w:ascii="Arial" w:hAnsi="Arial" w:cs="Arial"/>
          <w:b/>
          <w:bCs/>
        </w:rPr>
      </w:pPr>
      <w:r>
        <w:rPr>
          <w:rFonts w:ascii="Arial" w:hAnsi="Arial" w:cs="Arial"/>
          <w:b/>
          <w:bCs/>
        </w:rPr>
        <w:t xml:space="preserve">Uwaga! </w:t>
      </w:r>
    </w:p>
    <w:p w14:paraId="5EC8C84E" w14:textId="77777777" w:rsidR="007F2315" w:rsidRPr="008E6065" w:rsidRDefault="007F2315" w:rsidP="007F2315">
      <w:pPr>
        <w:spacing w:before="100" w:beforeAutospacing="1" w:after="100" w:afterAutospacing="1" w:line="276" w:lineRule="auto"/>
        <w:rPr>
          <w:rFonts w:ascii="Arial" w:hAnsi="Arial" w:cs="Arial"/>
        </w:rPr>
      </w:pPr>
      <w:r>
        <w:rPr>
          <w:rFonts w:ascii="Arial" w:hAnsi="Arial" w:cs="Arial"/>
        </w:rPr>
        <w:t>Z</w:t>
      </w:r>
      <w:r w:rsidRPr="008E6065">
        <w:rPr>
          <w:rFonts w:ascii="Arial" w:hAnsi="Arial" w:cs="Arial"/>
        </w:rPr>
        <w:t>godnie z regulaminem wyboru projektów, opisz w jaki sposób projekt spełnia</w:t>
      </w:r>
      <w:r>
        <w:rPr>
          <w:rFonts w:ascii="Arial" w:hAnsi="Arial" w:cs="Arial"/>
        </w:rPr>
        <w:t xml:space="preserve">  zasady równościowe.</w:t>
      </w:r>
    </w:p>
    <w:p w14:paraId="57B92FC7" w14:textId="77777777" w:rsidR="007F2315" w:rsidRPr="007524DD" w:rsidRDefault="007F2315" w:rsidP="007F2315">
      <w:pPr>
        <w:spacing w:before="100" w:beforeAutospacing="1" w:after="100" w:afterAutospacing="1" w:line="276" w:lineRule="auto"/>
        <w:rPr>
          <w:rFonts w:ascii="Arial" w:hAnsi="Arial" w:cs="Arial"/>
          <w:b/>
          <w:bCs/>
        </w:rPr>
      </w:pPr>
      <w:r w:rsidRPr="007524DD">
        <w:rPr>
          <w:rFonts w:ascii="Arial" w:hAnsi="Arial" w:cs="Arial"/>
          <w:b/>
          <w:bCs/>
        </w:rPr>
        <w:t>Zasada równości szans i niedyskryminacji, w tym dostępności dla osób z niepełnosprawnościami</w:t>
      </w:r>
    </w:p>
    <w:p w14:paraId="766ABE28" w14:textId="77777777" w:rsidR="007F2315" w:rsidRDefault="007F2315" w:rsidP="007F2315">
      <w:pPr>
        <w:pStyle w:val="Akapitzlist"/>
        <w:widowControl/>
        <w:numPr>
          <w:ilvl w:val="0"/>
          <w:numId w:val="41"/>
        </w:numPr>
        <w:spacing w:before="100" w:beforeAutospacing="1" w:after="100" w:afterAutospacing="1" w:line="276" w:lineRule="auto"/>
        <w:rPr>
          <w:rFonts w:ascii="Arial" w:hAnsi="Arial" w:cs="Arial"/>
        </w:rPr>
      </w:pPr>
      <w:r>
        <w:rPr>
          <w:rFonts w:ascii="Arial" w:hAnsi="Arial" w:cs="Arial"/>
        </w:rPr>
        <w:t>W</w:t>
      </w:r>
      <w:r w:rsidRPr="008E6065">
        <w:rPr>
          <w:rFonts w:ascii="Arial" w:hAnsi="Arial" w:cs="Arial"/>
        </w:rPr>
        <w:t xml:space="preserve">skaż jakie działania będą prowadzone na rzecz realizacji tej zasady. </w:t>
      </w:r>
      <w:r>
        <w:rPr>
          <w:rFonts w:ascii="Arial" w:hAnsi="Arial" w:cs="Arial"/>
        </w:rPr>
        <w:t>Opisz, w jaki sposób zapewnisz równy dostęp w projekcie dla wszystkich osób, w tym w szczególności dla osób z niepełnosprawnościami lub innych osób o cechach, które mogą stanowić przesłanki dyskryminacji</w:t>
      </w:r>
      <w:r>
        <w:t xml:space="preserve"> (</w:t>
      </w:r>
      <w:r w:rsidRPr="00826AF9">
        <w:rPr>
          <w:rFonts w:ascii="Arial" w:hAnsi="Arial" w:cs="Arial"/>
        </w:rPr>
        <w:t xml:space="preserve">w szczególności: </w:t>
      </w:r>
    </w:p>
    <w:p w14:paraId="780DEEB4" w14:textId="77777777" w:rsidR="007F2315" w:rsidRDefault="007F2315" w:rsidP="007F2315">
      <w:pPr>
        <w:pStyle w:val="Akapitzlist"/>
        <w:spacing w:before="100" w:beforeAutospacing="1" w:after="100" w:afterAutospacing="1" w:line="276" w:lineRule="auto"/>
        <w:rPr>
          <w:rFonts w:ascii="Arial" w:hAnsi="Arial" w:cs="Arial"/>
        </w:rPr>
      </w:pPr>
      <w:r w:rsidRPr="00826AF9">
        <w:rPr>
          <w:rFonts w:ascii="Arial" w:hAnsi="Arial" w:cs="Arial"/>
        </w:rPr>
        <w:t>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ascii="Arial" w:hAnsi="Arial" w:cs="Arial"/>
        </w:rPr>
        <w:t xml:space="preserve">. </w:t>
      </w:r>
    </w:p>
    <w:p w14:paraId="498B5811" w14:textId="77777777" w:rsidR="007F2315" w:rsidRPr="008E6065" w:rsidRDefault="007F2315" w:rsidP="007F2315">
      <w:pPr>
        <w:pStyle w:val="Akapitzlist"/>
        <w:widowControl/>
        <w:numPr>
          <w:ilvl w:val="0"/>
          <w:numId w:val="41"/>
        </w:numPr>
        <w:spacing w:before="100" w:beforeAutospacing="1" w:after="100" w:afterAutospacing="1" w:line="276" w:lineRule="auto"/>
        <w:rPr>
          <w:rFonts w:ascii="Arial" w:hAnsi="Arial" w:cs="Arial"/>
        </w:rPr>
      </w:pPr>
      <w:r w:rsidRPr="00826AF9">
        <w:rPr>
          <w:rFonts w:ascii="Arial" w:hAnsi="Arial" w:cs="Arial"/>
        </w:rPr>
        <w:t xml:space="preserve">Wskaż, czy projekt będzie miał pozytywny wpływ na tę zasadę. </w:t>
      </w:r>
      <w:r w:rsidRPr="008E6065">
        <w:rPr>
          <w:rFonts w:ascii="Arial" w:hAnsi="Arial" w:cs="Arial"/>
        </w:rPr>
        <w:t>Pozytywny wpływ należy rozumieć jako zapewnienie dostępności infrastruktury, transportu, towarów, usług, technologii i systemów informacyjno-komunikacyjnych oraz wszelkich produktów projektów (w tym usług).</w:t>
      </w:r>
      <w:r>
        <w:rPr>
          <w:rFonts w:ascii="Arial" w:hAnsi="Arial" w:cs="Arial"/>
        </w:rPr>
        <w:t xml:space="preserve"> Odwołaj się do </w:t>
      </w:r>
      <w:r w:rsidRPr="00F46E71">
        <w:rPr>
          <w:rFonts w:ascii="Arial" w:hAnsi="Arial" w:cs="Arial"/>
        </w:rPr>
        <w:t>sposobu rekrutowania uczestników</w:t>
      </w:r>
      <w:r>
        <w:rPr>
          <w:rFonts w:ascii="Arial" w:hAnsi="Arial" w:cs="Arial"/>
        </w:rPr>
        <w:t xml:space="preserve"> projektu i </w:t>
      </w:r>
      <w:r w:rsidRPr="00451AF0">
        <w:rPr>
          <w:rFonts w:ascii="Arial" w:hAnsi="Arial" w:cs="Arial"/>
        </w:rPr>
        <w:t>osób, które będą zatrudnione przy pracach związanych z realizacją projektu</w:t>
      </w:r>
      <w:r>
        <w:rPr>
          <w:rFonts w:ascii="Arial" w:hAnsi="Arial" w:cs="Arial"/>
        </w:rPr>
        <w:t>, dostępu do projektu oraz dostępu do produktów/ usług, a także zidentyfikowanych barier w innych częściach wniosku.</w:t>
      </w:r>
    </w:p>
    <w:p w14:paraId="01BE5494" w14:textId="77777777" w:rsidR="007F2315" w:rsidRDefault="007F2315" w:rsidP="007F2315">
      <w:pPr>
        <w:spacing w:before="100" w:beforeAutospacing="1" w:after="100" w:afterAutospacing="1" w:line="276" w:lineRule="auto"/>
        <w:rPr>
          <w:rFonts w:ascii="Arial" w:hAnsi="Arial" w:cs="Arial"/>
        </w:rPr>
      </w:pPr>
      <w:r w:rsidRPr="00307DB7">
        <w:rPr>
          <w:rFonts w:ascii="Arial" w:hAnsi="Arial" w:cs="Arial"/>
        </w:rPr>
        <w:t xml:space="preserve">Realizacja tej zasady dotyczy wszystkich etapów wdrażania projektu, w tym: </w:t>
      </w:r>
    </w:p>
    <w:p w14:paraId="7DBF616B" w14:textId="77777777" w:rsidR="007F2315" w:rsidRDefault="007F2315" w:rsidP="007F2315">
      <w:pPr>
        <w:pStyle w:val="Akapitzlist"/>
        <w:widowControl/>
        <w:numPr>
          <w:ilvl w:val="0"/>
          <w:numId w:val="42"/>
        </w:numPr>
        <w:spacing w:before="100" w:beforeAutospacing="1" w:after="100" w:afterAutospacing="1" w:line="276" w:lineRule="auto"/>
        <w:rPr>
          <w:rFonts w:ascii="Arial" w:hAnsi="Arial" w:cs="Arial"/>
        </w:rPr>
      </w:pPr>
      <w:r w:rsidRPr="004A779E">
        <w:rPr>
          <w:rFonts w:ascii="Arial" w:hAnsi="Arial" w:cs="Arial"/>
        </w:rPr>
        <w:t>etapu przygotowania projektu, czyli analizy, definiowania celów, planowania działań i budżetu, określania rezultatów</w:t>
      </w:r>
      <w:r>
        <w:rPr>
          <w:rFonts w:ascii="Arial" w:hAnsi="Arial" w:cs="Arial"/>
        </w:rPr>
        <w:t>,</w:t>
      </w:r>
    </w:p>
    <w:p w14:paraId="320933CB" w14:textId="77777777" w:rsidR="007F2315" w:rsidRDefault="007F2315" w:rsidP="007F2315">
      <w:pPr>
        <w:pStyle w:val="Akapitzlist"/>
        <w:widowControl/>
        <w:numPr>
          <w:ilvl w:val="0"/>
          <w:numId w:val="42"/>
        </w:numPr>
        <w:spacing w:before="100" w:beforeAutospacing="1" w:after="100" w:afterAutospacing="1" w:line="276" w:lineRule="auto"/>
        <w:rPr>
          <w:rFonts w:ascii="Arial" w:hAnsi="Arial" w:cs="Arial"/>
        </w:rPr>
      </w:pPr>
      <w:r w:rsidRPr="004A779E">
        <w:rPr>
          <w:rFonts w:ascii="Arial" w:hAnsi="Arial" w:cs="Arial"/>
        </w:rPr>
        <w:lastRenderedPageBreak/>
        <w:t xml:space="preserve">realizacji projektu, </w:t>
      </w:r>
    </w:p>
    <w:p w14:paraId="2614CF22" w14:textId="77777777" w:rsidR="007F2315" w:rsidRDefault="007F2315" w:rsidP="007F2315">
      <w:pPr>
        <w:pStyle w:val="Akapitzlist"/>
        <w:widowControl/>
        <w:numPr>
          <w:ilvl w:val="0"/>
          <w:numId w:val="42"/>
        </w:numPr>
        <w:spacing w:before="100" w:beforeAutospacing="1" w:after="100" w:afterAutospacing="1" w:line="276" w:lineRule="auto"/>
        <w:rPr>
          <w:rFonts w:ascii="Arial" w:hAnsi="Arial" w:cs="Arial"/>
        </w:rPr>
      </w:pPr>
      <w:r w:rsidRPr="004A779E">
        <w:rPr>
          <w:rFonts w:ascii="Arial" w:hAnsi="Arial" w:cs="Arial"/>
        </w:rPr>
        <w:t xml:space="preserve">rozliczenia, </w:t>
      </w:r>
    </w:p>
    <w:p w14:paraId="075B23C5" w14:textId="77777777" w:rsidR="007F2315" w:rsidRDefault="007F2315" w:rsidP="007F2315">
      <w:pPr>
        <w:pStyle w:val="Akapitzlist"/>
        <w:widowControl/>
        <w:numPr>
          <w:ilvl w:val="0"/>
          <w:numId w:val="42"/>
        </w:numPr>
        <w:spacing w:before="100" w:beforeAutospacing="1" w:after="100" w:afterAutospacing="1" w:line="276" w:lineRule="auto"/>
        <w:rPr>
          <w:rFonts w:ascii="Arial" w:hAnsi="Arial" w:cs="Arial"/>
        </w:rPr>
      </w:pPr>
      <w:r w:rsidRPr="004A779E">
        <w:rPr>
          <w:rFonts w:ascii="Arial" w:hAnsi="Arial" w:cs="Arial"/>
        </w:rPr>
        <w:t>monitorowania</w:t>
      </w:r>
      <w:r>
        <w:rPr>
          <w:rFonts w:ascii="Arial" w:hAnsi="Arial" w:cs="Arial"/>
        </w:rPr>
        <w:t xml:space="preserve">, </w:t>
      </w:r>
    </w:p>
    <w:p w14:paraId="4E77FCEE" w14:textId="77777777" w:rsidR="007F2315" w:rsidRPr="004A779E" w:rsidRDefault="007F2315" w:rsidP="007F2315">
      <w:pPr>
        <w:pStyle w:val="Akapitzlist"/>
        <w:widowControl/>
        <w:numPr>
          <w:ilvl w:val="0"/>
          <w:numId w:val="42"/>
        </w:numPr>
        <w:spacing w:before="100" w:beforeAutospacing="1" w:after="100" w:afterAutospacing="1" w:line="276" w:lineRule="auto"/>
        <w:rPr>
          <w:rFonts w:ascii="Arial" w:hAnsi="Arial" w:cs="Arial"/>
        </w:rPr>
      </w:pPr>
      <w:r w:rsidRPr="004A779E">
        <w:rPr>
          <w:rFonts w:ascii="Arial" w:hAnsi="Arial" w:cs="Arial"/>
        </w:rPr>
        <w:t xml:space="preserve">kontroli. </w:t>
      </w:r>
    </w:p>
    <w:p w14:paraId="6C2F116C"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Z</w:t>
      </w:r>
      <w:r w:rsidRPr="00307DB7">
        <w:rPr>
          <w:rFonts w:ascii="Arial" w:hAnsi="Arial" w:cs="Arial"/>
        </w:rPr>
        <w:t>godnie z przepisami ustawy</w:t>
      </w:r>
      <w:r w:rsidRPr="006827D1">
        <w:t xml:space="preserve"> </w:t>
      </w:r>
      <w:r w:rsidRPr="006827D1">
        <w:rPr>
          <w:rFonts w:ascii="Arial" w:hAnsi="Arial" w:cs="Arial"/>
        </w:rPr>
        <w:t>z dnia 11 września 2019 r.</w:t>
      </w:r>
      <w:r w:rsidRPr="00307DB7">
        <w:rPr>
          <w:rFonts w:ascii="Arial" w:hAnsi="Arial" w:cs="Arial"/>
        </w:rPr>
        <w:t xml:space="preserve"> Prawo zamówień publicznych, jako zamawiający masz obowiązek uwzględnienia dostępności w zamówieniach publicznych. W opisie przedmiotu zamówienia określ wymagane cechy materiału, produktu lub usługi, tak aby były dostosowane do potrzeb wszystkich użytkowników, w tym osób niepełnosprawnych. </w:t>
      </w:r>
      <w:r>
        <w:rPr>
          <w:rFonts w:ascii="Arial" w:hAnsi="Arial" w:cs="Arial"/>
        </w:rPr>
        <w:t>Zadbaj</w:t>
      </w:r>
      <w:r w:rsidRPr="00307DB7">
        <w:rPr>
          <w:rFonts w:ascii="Arial" w:hAnsi="Arial" w:cs="Arial"/>
        </w:rPr>
        <w:t xml:space="preserve"> o to, aby wszyscy użytkownicy mieli równe szanse korzystania z usług i produktów projektu. Dotyczy to również przygotowania dostępnej dokumentacji związanej z zamówieniem.</w:t>
      </w:r>
      <w:r>
        <w:rPr>
          <w:rFonts w:ascii="Arial" w:hAnsi="Arial" w:cs="Arial"/>
        </w:rPr>
        <w:t xml:space="preserve"> </w:t>
      </w:r>
    </w:p>
    <w:p w14:paraId="64BC49B4"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Projektując usługi/produkty, które są przedmiotem projektu, pamiętaj o koncepcji uniwersalnego projektowania, w tym zgodności ze standardami dostępności dla polityki spójności 2021-2027, które są obligatoryjne. Standardy to</w:t>
      </w:r>
      <w:r w:rsidRPr="00C65651">
        <w:rPr>
          <w:rFonts w:ascii="Arial" w:hAnsi="Arial" w:cs="Arial"/>
        </w:rPr>
        <w:t xml:space="preserve"> załącznik</w:t>
      </w:r>
      <w:r>
        <w:rPr>
          <w:rFonts w:ascii="Arial" w:hAnsi="Arial" w:cs="Arial"/>
        </w:rPr>
        <w:t xml:space="preserve"> nr 2</w:t>
      </w:r>
      <w:r w:rsidRPr="00C65651">
        <w:rPr>
          <w:rFonts w:ascii="Arial" w:hAnsi="Arial" w:cs="Arial"/>
        </w:rPr>
        <w:t xml:space="preserve"> do </w:t>
      </w:r>
      <w:hyperlink r:id="rId29" w:history="1">
        <w:r w:rsidRPr="005B225B">
          <w:rPr>
            <w:rStyle w:val="Hipercze"/>
            <w:rFonts w:ascii="Arial" w:hAnsi="Arial" w:cs="Arial"/>
          </w:rPr>
          <w:t>Wytycznych dotyczących realizacji zasad równościowych w ramach funduszy unijnych na lata 2021-2027</w:t>
        </w:r>
      </w:hyperlink>
      <w:r>
        <w:rPr>
          <w:rFonts w:ascii="Arial" w:hAnsi="Arial" w:cs="Arial"/>
        </w:rPr>
        <w:t xml:space="preserve"> (wytyczne równościowe)</w:t>
      </w:r>
      <w:r w:rsidRPr="00C65651">
        <w:rPr>
          <w:rFonts w:ascii="Arial" w:hAnsi="Arial" w:cs="Arial"/>
        </w:rPr>
        <w:t>.</w:t>
      </w:r>
    </w:p>
    <w:p w14:paraId="266466C5" w14:textId="77777777" w:rsidR="007F2315" w:rsidRPr="00307DB7" w:rsidRDefault="007F2315" w:rsidP="007F2315">
      <w:pPr>
        <w:pStyle w:val="Akapitzlist"/>
        <w:widowControl/>
        <w:numPr>
          <w:ilvl w:val="0"/>
          <w:numId w:val="41"/>
        </w:numPr>
        <w:spacing w:before="100" w:beforeAutospacing="1" w:after="100" w:afterAutospacing="1" w:line="276" w:lineRule="auto"/>
        <w:rPr>
          <w:rFonts w:ascii="Arial" w:hAnsi="Arial" w:cs="Arial"/>
        </w:rPr>
      </w:pPr>
      <w:r w:rsidRPr="00307DB7">
        <w:rPr>
          <w:rFonts w:ascii="Arial" w:hAnsi="Arial" w:cs="Arial"/>
        </w:rPr>
        <w:t>Przeanalizuj swój projekt</w:t>
      </w:r>
      <w:r>
        <w:rPr>
          <w:rFonts w:ascii="Arial" w:hAnsi="Arial" w:cs="Arial"/>
        </w:rPr>
        <w:t xml:space="preserve"> (każde zadanie)</w:t>
      </w:r>
      <w:r w:rsidRPr="00307DB7">
        <w:rPr>
          <w:rFonts w:ascii="Arial" w:hAnsi="Arial" w:cs="Arial"/>
        </w:rPr>
        <w:t xml:space="preserve"> pod kątem poszczególnych standardów i opisz, w jaki sposób projekt będzie zgodny z danym standardem. Opis zgodnoś</w:t>
      </w:r>
      <w:r>
        <w:rPr>
          <w:rFonts w:ascii="Arial" w:hAnsi="Arial" w:cs="Arial"/>
        </w:rPr>
        <w:t>ci</w:t>
      </w:r>
      <w:r w:rsidRPr="00307DB7">
        <w:rPr>
          <w:rFonts w:ascii="Arial" w:hAnsi="Arial" w:cs="Arial"/>
        </w:rPr>
        <w:t xml:space="preserve"> z danym standardem powinien pozwalać na sprawdzenie założeń wniosku o dofinansowanie projektu z wymaganiami określonymi dla standardu. Poszczególne rodzaje wsparcia mogą wymagać zastosowania więcej niż jednego standardu.</w:t>
      </w:r>
    </w:p>
    <w:p w14:paraId="74C74803" w14:textId="77777777" w:rsidR="007F2315" w:rsidRPr="00307DB7" w:rsidRDefault="007F2315" w:rsidP="007F2315">
      <w:pPr>
        <w:spacing w:before="100" w:beforeAutospacing="1" w:after="100" w:afterAutospacing="1" w:line="276" w:lineRule="auto"/>
        <w:rPr>
          <w:rFonts w:ascii="Arial" w:hAnsi="Arial" w:cs="Arial"/>
        </w:rPr>
      </w:pPr>
      <w:r>
        <w:rPr>
          <w:rFonts w:ascii="Arial" w:hAnsi="Arial" w:cs="Arial"/>
        </w:rPr>
        <w:t>Z</w:t>
      </w:r>
      <w:r w:rsidRPr="00307DB7">
        <w:rPr>
          <w:rFonts w:ascii="Arial" w:hAnsi="Arial" w:cs="Arial"/>
        </w:rPr>
        <w:t xml:space="preserve">godnie z zasadą równości szans i niedyskryminacji – </w:t>
      </w:r>
      <w:r w:rsidRPr="004A779E">
        <w:rPr>
          <w:rFonts w:ascii="Arial" w:hAnsi="Arial" w:cs="Arial"/>
          <w:b/>
          <w:bCs/>
        </w:rPr>
        <w:t>wszystkie produkty projektów</w:t>
      </w:r>
      <w:r w:rsidRPr="00307DB7">
        <w:rPr>
          <w:rFonts w:ascii="Arial" w:hAnsi="Arial" w:cs="Arial"/>
        </w:rPr>
        <w:t xml:space="preserve"> (w tym usługi), które otrzymają dofinansowanie </w:t>
      </w:r>
      <w:r w:rsidRPr="004A779E">
        <w:rPr>
          <w:rFonts w:ascii="Arial" w:hAnsi="Arial" w:cs="Arial"/>
          <w:b/>
          <w:bCs/>
        </w:rPr>
        <w:t>muszą być dostępne dla wszystkich użytkowników i użytkowniczek</w:t>
      </w:r>
      <w:r w:rsidRPr="00307DB7">
        <w:rPr>
          <w:rFonts w:ascii="Arial" w:hAnsi="Arial" w:cs="Arial"/>
        </w:rPr>
        <w:t>, a założenie, że do projektu ogólnodostępnego nie zgłoszą się osoby z niepełnosprawnościami lub zgłoszą się osoby wyłącznie z określonymi rodzajami niepełnosprawności – jest dyskryminacją. Niedopuszczalna jest sytuacja, w której odmawia się dostępu do uczestnictwa w projekcie osobie z niepełnosprawnościami ze względu na bariery na przykład architektoniczne, komunikacyjne czy cyfrowe.</w:t>
      </w:r>
      <w:r>
        <w:rPr>
          <w:rFonts w:ascii="Arial" w:hAnsi="Arial" w:cs="Arial"/>
        </w:rPr>
        <w:t xml:space="preserve"> Nawet jeśli Twój </w:t>
      </w:r>
      <w:r w:rsidRPr="00307DB7">
        <w:rPr>
          <w:rFonts w:ascii="Arial" w:hAnsi="Arial" w:cs="Arial"/>
        </w:rPr>
        <w:t xml:space="preserve">projekt nie zakłada bezpośredniej pomocy osobom o różnych potrzebach funkcjonalnych, to jednak </w:t>
      </w:r>
      <w:r>
        <w:rPr>
          <w:rFonts w:ascii="Arial" w:hAnsi="Arial" w:cs="Arial"/>
        </w:rPr>
        <w:t xml:space="preserve">jego </w:t>
      </w:r>
      <w:r w:rsidRPr="00307DB7">
        <w:rPr>
          <w:rFonts w:ascii="Arial" w:hAnsi="Arial" w:cs="Arial"/>
        </w:rPr>
        <w:t>trwałe efekty będą służyć wszystkim, również osobom z niepełnosprawnościami.</w:t>
      </w:r>
      <w:r>
        <w:rPr>
          <w:rFonts w:ascii="Arial" w:hAnsi="Arial" w:cs="Arial"/>
        </w:rPr>
        <w:t xml:space="preserve"> </w:t>
      </w:r>
    </w:p>
    <w:p w14:paraId="1C22A0FD" w14:textId="77777777" w:rsidR="007F2315" w:rsidRDefault="007F2315" w:rsidP="007F2315">
      <w:pPr>
        <w:pStyle w:val="Akapitzlist"/>
        <w:widowControl/>
        <w:numPr>
          <w:ilvl w:val="0"/>
          <w:numId w:val="40"/>
        </w:numPr>
        <w:spacing w:before="100" w:beforeAutospacing="1" w:after="100" w:afterAutospacing="1" w:line="276" w:lineRule="auto"/>
        <w:rPr>
          <w:rFonts w:ascii="Arial" w:hAnsi="Arial" w:cs="Arial"/>
        </w:rPr>
      </w:pPr>
      <w:r w:rsidRPr="008E6065">
        <w:rPr>
          <w:rFonts w:ascii="Arial" w:hAnsi="Arial" w:cs="Arial"/>
        </w:rPr>
        <w:t xml:space="preserve">Na etapie </w:t>
      </w:r>
      <w:r>
        <w:rPr>
          <w:rFonts w:ascii="Arial" w:hAnsi="Arial" w:cs="Arial"/>
        </w:rPr>
        <w:t>opracowania</w:t>
      </w:r>
      <w:r w:rsidRPr="008E6065">
        <w:rPr>
          <w:rFonts w:ascii="Arial" w:hAnsi="Arial" w:cs="Arial"/>
        </w:rPr>
        <w:t xml:space="preserve"> wniosku o dofinansowanie zaplanuj (zgodnie z potrzebami w projekcie), jakie </w:t>
      </w:r>
      <w:r>
        <w:rPr>
          <w:rFonts w:ascii="Arial" w:hAnsi="Arial" w:cs="Arial"/>
        </w:rPr>
        <w:t xml:space="preserve">działania </w:t>
      </w:r>
      <w:r w:rsidRPr="00C677B2">
        <w:rPr>
          <w:rFonts w:ascii="Arial" w:hAnsi="Arial" w:cs="Arial"/>
        </w:rPr>
        <w:t xml:space="preserve">związane z dostosowaniem dla osób z niepełnosprawnościami będziesz realizował w ramach projektu – zob. </w:t>
      </w:r>
      <w:hyperlink w:anchor="_Limity" w:history="1">
        <w:r w:rsidRPr="00C677B2">
          <w:rPr>
            <w:rStyle w:val="Hipercze"/>
            <w:rFonts w:ascii="Arial" w:hAnsi="Arial" w:cs="Arial"/>
          </w:rPr>
          <w:t>wydatki na dostępność</w:t>
        </w:r>
      </w:hyperlink>
      <w:r w:rsidRPr="008E6065">
        <w:rPr>
          <w:rFonts w:ascii="Arial" w:hAnsi="Arial" w:cs="Arial"/>
        </w:rPr>
        <w:t>.</w:t>
      </w:r>
    </w:p>
    <w:p w14:paraId="7786D429" w14:textId="77777777" w:rsidR="007F2315" w:rsidRPr="00307DB7" w:rsidRDefault="007F2315" w:rsidP="007F2315">
      <w:pPr>
        <w:spacing w:before="100" w:beforeAutospacing="1" w:after="100" w:afterAutospacing="1" w:line="276" w:lineRule="auto"/>
        <w:rPr>
          <w:rFonts w:ascii="Arial" w:hAnsi="Arial" w:cs="Arial"/>
        </w:rPr>
      </w:pPr>
      <w:r w:rsidRPr="00307DB7">
        <w:rPr>
          <w:rFonts w:ascii="Arial" w:hAnsi="Arial" w:cs="Arial"/>
          <w:b/>
          <w:bCs/>
        </w:rPr>
        <w:t>Dobr</w:t>
      </w:r>
      <w:r>
        <w:rPr>
          <w:rFonts w:ascii="Arial" w:hAnsi="Arial" w:cs="Arial"/>
          <w:b/>
          <w:bCs/>
        </w:rPr>
        <w:t>a</w:t>
      </w:r>
      <w:r w:rsidRPr="00307DB7">
        <w:rPr>
          <w:rFonts w:ascii="Arial" w:hAnsi="Arial" w:cs="Arial"/>
          <w:b/>
          <w:bCs/>
        </w:rPr>
        <w:t xml:space="preserve"> praktyk</w:t>
      </w:r>
      <w:r>
        <w:rPr>
          <w:rFonts w:ascii="Arial" w:hAnsi="Arial" w:cs="Arial"/>
          <w:b/>
          <w:bCs/>
        </w:rPr>
        <w:t xml:space="preserve">a to konsultowanie </w:t>
      </w:r>
      <w:r w:rsidRPr="00307DB7">
        <w:rPr>
          <w:rFonts w:ascii="Arial" w:hAnsi="Arial" w:cs="Arial"/>
          <w:b/>
          <w:bCs/>
        </w:rPr>
        <w:t>zakup</w:t>
      </w:r>
      <w:r>
        <w:rPr>
          <w:rFonts w:ascii="Arial" w:hAnsi="Arial" w:cs="Arial"/>
          <w:b/>
          <w:bCs/>
        </w:rPr>
        <w:t>ów</w:t>
      </w:r>
      <w:r w:rsidRPr="00307DB7">
        <w:rPr>
          <w:rFonts w:ascii="Arial" w:hAnsi="Arial" w:cs="Arial"/>
          <w:b/>
          <w:bCs/>
        </w:rPr>
        <w:t xml:space="preserve"> w projekcie i inn</w:t>
      </w:r>
      <w:r>
        <w:rPr>
          <w:rFonts w:ascii="Arial" w:hAnsi="Arial" w:cs="Arial"/>
          <w:b/>
          <w:bCs/>
        </w:rPr>
        <w:t>ych</w:t>
      </w:r>
      <w:r w:rsidRPr="00307DB7">
        <w:rPr>
          <w:rFonts w:ascii="Arial" w:hAnsi="Arial" w:cs="Arial"/>
          <w:b/>
          <w:bCs/>
        </w:rPr>
        <w:t xml:space="preserve"> działa</w:t>
      </w:r>
      <w:r>
        <w:rPr>
          <w:rFonts w:ascii="Arial" w:hAnsi="Arial" w:cs="Arial"/>
          <w:b/>
          <w:bCs/>
        </w:rPr>
        <w:t>ń</w:t>
      </w:r>
      <w:r w:rsidRPr="00307DB7">
        <w:rPr>
          <w:rFonts w:ascii="Arial" w:hAnsi="Arial" w:cs="Arial"/>
          <w:b/>
          <w:bCs/>
        </w:rPr>
        <w:t xml:space="preserve"> związan</w:t>
      </w:r>
      <w:r>
        <w:rPr>
          <w:rFonts w:ascii="Arial" w:hAnsi="Arial" w:cs="Arial"/>
          <w:b/>
          <w:bCs/>
        </w:rPr>
        <w:t>ych</w:t>
      </w:r>
      <w:r w:rsidRPr="00307DB7">
        <w:rPr>
          <w:rFonts w:ascii="Arial" w:hAnsi="Arial" w:cs="Arial"/>
          <w:b/>
          <w:bCs/>
        </w:rPr>
        <w:t xml:space="preserve"> z dostosowaniem dla osób z niepełnosprawnościami</w:t>
      </w:r>
      <w:r>
        <w:rPr>
          <w:rFonts w:ascii="Arial" w:hAnsi="Arial" w:cs="Arial"/>
          <w:b/>
          <w:bCs/>
        </w:rPr>
        <w:t xml:space="preserve">, </w:t>
      </w:r>
      <w:r w:rsidRPr="00307DB7">
        <w:rPr>
          <w:rFonts w:ascii="Arial" w:hAnsi="Arial" w:cs="Arial"/>
          <w:b/>
          <w:bCs/>
        </w:rPr>
        <w:t xml:space="preserve">ze środowiskiem działającym na rzecz osób z różnymi niepełnosprawnościami. </w:t>
      </w:r>
      <w:r w:rsidRPr="00307DB7">
        <w:rPr>
          <w:rFonts w:ascii="Arial" w:hAnsi="Arial" w:cs="Arial"/>
          <w:b/>
          <w:bCs/>
        </w:rPr>
        <w:lastRenderedPageBreak/>
        <w:t>Unikniesz wtedy nietrafionych/ niewłaściwych</w:t>
      </w:r>
      <w:r w:rsidRPr="00307DB7">
        <w:rPr>
          <w:rFonts w:ascii="Arial" w:hAnsi="Arial" w:cs="Arial"/>
        </w:rPr>
        <w:t xml:space="preserve"> </w:t>
      </w:r>
      <w:r w:rsidRPr="00307DB7">
        <w:rPr>
          <w:rFonts w:ascii="Arial" w:hAnsi="Arial" w:cs="Arial"/>
          <w:b/>
          <w:bCs/>
        </w:rPr>
        <w:t>wydatków/działań w projekcie.</w:t>
      </w:r>
      <w:r w:rsidRPr="00307DB7">
        <w:rPr>
          <w:rFonts w:ascii="Arial" w:hAnsi="Arial" w:cs="Arial"/>
        </w:rPr>
        <w:t xml:space="preserve"> Przykładowo: nie zaleca się pozyskiwania </w:t>
      </w:r>
      <w:proofErr w:type="spellStart"/>
      <w:r w:rsidRPr="00307DB7">
        <w:rPr>
          <w:rFonts w:ascii="Arial" w:hAnsi="Arial" w:cs="Arial"/>
        </w:rPr>
        <w:t>schodołazu</w:t>
      </w:r>
      <w:proofErr w:type="spellEnd"/>
      <w:r w:rsidRPr="00307DB7">
        <w:rPr>
          <w:rFonts w:ascii="Arial" w:hAnsi="Arial" w:cs="Arial"/>
        </w:rPr>
        <w:t xml:space="preserve"> jako urządzenia, które zapewni dostępność. Jest to urządzenie, którego osoby z niepełnosprawnościami boją się używać, jest niebezpieczne, zaprzecza samodzielności i godności osoby, która ma z niego skorzystać. Dlatego </w:t>
      </w:r>
      <w:proofErr w:type="spellStart"/>
      <w:r w:rsidRPr="00307DB7">
        <w:rPr>
          <w:rFonts w:ascii="Arial" w:hAnsi="Arial" w:cs="Arial"/>
        </w:rPr>
        <w:t>schodołaz</w:t>
      </w:r>
      <w:proofErr w:type="spellEnd"/>
      <w:r w:rsidRPr="00307DB7">
        <w:rPr>
          <w:rFonts w:ascii="Arial" w:hAnsi="Arial" w:cs="Arial"/>
        </w:rPr>
        <w:t xml:space="preserve"> jest zwykle nieużywany, a część osób poruszających się na wózkach woli zrezygnować z dostania się do miejsca docelowego, niż skorzystać ze </w:t>
      </w:r>
      <w:proofErr w:type="spellStart"/>
      <w:r w:rsidRPr="00307DB7">
        <w:rPr>
          <w:rFonts w:ascii="Arial" w:hAnsi="Arial" w:cs="Arial"/>
        </w:rPr>
        <w:t>schodołazu</w:t>
      </w:r>
      <w:proofErr w:type="spellEnd"/>
      <w:r w:rsidRPr="00307DB7">
        <w:rPr>
          <w:rFonts w:ascii="Arial" w:hAnsi="Arial" w:cs="Arial"/>
        </w:rPr>
        <w:t xml:space="preserve">. </w:t>
      </w:r>
      <w:proofErr w:type="spellStart"/>
      <w:r w:rsidRPr="00307DB7">
        <w:rPr>
          <w:rFonts w:ascii="Arial" w:hAnsi="Arial" w:cs="Arial"/>
        </w:rPr>
        <w:t>Schodołaz</w:t>
      </w:r>
      <w:proofErr w:type="spellEnd"/>
      <w:r w:rsidRPr="00307DB7">
        <w:rPr>
          <w:rFonts w:ascii="Arial" w:hAnsi="Arial" w:cs="Arial"/>
        </w:rPr>
        <w:t xml:space="preserve"> jest rozwiązaniem, które nie zapewni dostępności.</w:t>
      </w:r>
      <w:r>
        <w:rPr>
          <w:rFonts w:ascii="Arial" w:hAnsi="Arial" w:cs="Arial"/>
        </w:rPr>
        <w:t xml:space="preserve"> </w:t>
      </w:r>
    </w:p>
    <w:p w14:paraId="0A862953"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W uzasadnionym i opisanym we wniosku przypadku możesz wykazać niemożność spełnienia wszystkich standardów Nie zwalnia Ciebie to jednak całkowicie ze stosowania standardów dostępności podczas realizacji projektu, w odniesieniu do tej części projektu, dla której standardy dostępności mają zastosowanie.</w:t>
      </w:r>
    </w:p>
    <w:p w14:paraId="57EC1584"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 xml:space="preserve">W takim przypadku </w:t>
      </w:r>
      <w:r w:rsidRPr="002B7B63">
        <w:rPr>
          <w:rFonts w:ascii="Arial" w:hAnsi="Arial" w:cs="Arial"/>
        </w:rPr>
        <w:t>zapewnienie zgodności z zasadą równości szans i niedyskryminacji może nastąpić</w:t>
      </w:r>
      <w:r>
        <w:rPr>
          <w:rFonts w:ascii="Arial" w:hAnsi="Arial" w:cs="Arial"/>
        </w:rPr>
        <w:t>:</w:t>
      </w:r>
    </w:p>
    <w:p w14:paraId="170243EB" w14:textId="77777777" w:rsidR="007F2315" w:rsidRDefault="007F2315" w:rsidP="007F2315">
      <w:pPr>
        <w:pStyle w:val="Akapitzlist"/>
        <w:widowControl/>
        <w:numPr>
          <w:ilvl w:val="0"/>
          <w:numId w:val="43"/>
        </w:numPr>
        <w:spacing w:before="100" w:beforeAutospacing="1" w:after="100" w:afterAutospacing="1" w:line="276" w:lineRule="auto"/>
        <w:rPr>
          <w:rFonts w:ascii="Arial" w:hAnsi="Arial" w:cs="Arial"/>
        </w:rPr>
      </w:pPr>
      <w:r w:rsidRPr="00C677B2">
        <w:rPr>
          <w:rFonts w:ascii="Arial" w:eastAsia="Times New Roman" w:hAnsi="Arial" w:cs="Arial"/>
        </w:rPr>
        <w:t>poprzez zapewnienie dostępności cyfrowej dokumentacji projektowej publikowanej na stronie internetowej zgodnie z WCAG;</w:t>
      </w:r>
    </w:p>
    <w:p w14:paraId="4CF4557A" w14:textId="77777777" w:rsidR="007F2315" w:rsidRDefault="007F2315" w:rsidP="007F2315">
      <w:pPr>
        <w:pStyle w:val="Akapitzlist"/>
        <w:widowControl/>
        <w:numPr>
          <w:ilvl w:val="0"/>
          <w:numId w:val="43"/>
        </w:numPr>
        <w:spacing w:before="100" w:beforeAutospacing="1" w:after="100" w:afterAutospacing="1" w:line="276" w:lineRule="auto"/>
        <w:rPr>
          <w:rFonts w:ascii="Arial" w:hAnsi="Arial" w:cs="Arial"/>
        </w:rPr>
      </w:pPr>
      <w:r w:rsidRPr="004A779E">
        <w:rPr>
          <w:rFonts w:ascii="Arial" w:hAnsi="Arial" w:cs="Arial"/>
        </w:rPr>
        <w:t>na poziomie zarządzania projektem</w:t>
      </w:r>
      <w:r>
        <w:rPr>
          <w:rFonts w:ascii="Arial" w:hAnsi="Arial" w:cs="Arial"/>
        </w:rPr>
        <w:t xml:space="preserve">, </w:t>
      </w:r>
      <w:r w:rsidRPr="004A779E">
        <w:rPr>
          <w:rFonts w:ascii="Arial" w:hAnsi="Arial" w:cs="Arial"/>
        </w:rPr>
        <w:t xml:space="preserve">np. </w:t>
      </w:r>
      <w:r>
        <w:rPr>
          <w:rFonts w:ascii="Arial" w:hAnsi="Arial" w:cs="Arial"/>
        </w:rPr>
        <w:t>poprzez:</w:t>
      </w:r>
    </w:p>
    <w:p w14:paraId="5480119F" w14:textId="77777777" w:rsidR="007F2315"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szkolenia, doradztwo dla zespołu projektowego na temat zasady niedyskryminacji i równości w odniesieniu do danego projektu,</w:t>
      </w:r>
    </w:p>
    <w:p w14:paraId="5030D49B" w14:textId="77777777" w:rsidR="007F2315"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 xml:space="preserve">zróżnicowanie członków zespołu ze względu na płeć, wiek, poziom sprawności, pochodzenie etniczne, </w:t>
      </w:r>
    </w:p>
    <w:p w14:paraId="7C5921F6" w14:textId="77777777" w:rsidR="007F2315"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podział zadań związany z przestrzeganiem zasady niedyskryminacji,</w:t>
      </w:r>
    </w:p>
    <w:p w14:paraId="0278CA8A" w14:textId="77777777" w:rsidR="007F2315"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 xml:space="preserve">stosowanie polityki antydyskryminacyjnej w procesie rekrutacji, zatrudnienia, warunków pracy, wynagrodzenia, awansów i oceny pracowników, </w:t>
      </w:r>
    </w:p>
    <w:p w14:paraId="6EFEC076" w14:textId="77777777" w:rsidR="007F2315"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 xml:space="preserve">regulacje </w:t>
      </w:r>
      <w:proofErr w:type="spellStart"/>
      <w:r w:rsidRPr="004A779E">
        <w:rPr>
          <w:rFonts w:ascii="Arial" w:hAnsi="Arial" w:cs="Arial"/>
        </w:rPr>
        <w:t>antymobingowe</w:t>
      </w:r>
      <w:proofErr w:type="spellEnd"/>
      <w:r w:rsidRPr="004A779E">
        <w:rPr>
          <w:rFonts w:ascii="Arial" w:hAnsi="Arial" w:cs="Arial"/>
        </w:rPr>
        <w:t xml:space="preserve">, </w:t>
      </w:r>
    </w:p>
    <w:p w14:paraId="3E2A4EC7" w14:textId="77777777" w:rsidR="007F2315" w:rsidRPr="004A779E" w:rsidRDefault="007F2315" w:rsidP="007F2315">
      <w:pPr>
        <w:pStyle w:val="Akapitzlist"/>
        <w:widowControl/>
        <w:numPr>
          <w:ilvl w:val="0"/>
          <w:numId w:val="44"/>
        </w:numPr>
        <w:spacing w:before="100" w:beforeAutospacing="1" w:after="100" w:afterAutospacing="1" w:line="276" w:lineRule="auto"/>
        <w:rPr>
          <w:rFonts w:ascii="Arial" w:hAnsi="Arial" w:cs="Arial"/>
        </w:rPr>
      </w:pPr>
      <w:r w:rsidRPr="004A779E">
        <w:rPr>
          <w:rFonts w:ascii="Arial" w:hAnsi="Arial" w:cs="Arial"/>
        </w:rPr>
        <w:t>elastyczne formy lub godziny pracy.</w:t>
      </w:r>
    </w:p>
    <w:p w14:paraId="781D0606" w14:textId="77777777" w:rsidR="007F2315" w:rsidRDefault="007F2315" w:rsidP="007F2315">
      <w:pPr>
        <w:spacing w:before="100" w:beforeAutospacing="1" w:after="100" w:afterAutospacing="1" w:line="276" w:lineRule="auto"/>
        <w:rPr>
          <w:rFonts w:ascii="Arial" w:hAnsi="Arial" w:cs="Arial"/>
          <w:b/>
          <w:bCs/>
        </w:rPr>
      </w:pPr>
      <w:r>
        <w:rPr>
          <w:rFonts w:ascii="Arial" w:hAnsi="Arial" w:cs="Arial"/>
        </w:rPr>
        <w:t>Musisz</w:t>
      </w:r>
      <w:r w:rsidRPr="008E6065">
        <w:rPr>
          <w:rFonts w:ascii="Arial" w:hAnsi="Arial" w:cs="Arial"/>
        </w:rPr>
        <w:t xml:space="preserve"> uzasadnić pozytywny wpływ projektu względem tej zasady.</w:t>
      </w:r>
      <w:r>
        <w:rPr>
          <w:rFonts w:ascii="Arial" w:hAnsi="Arial" w:cs="Arial"/>
        </w:rPr>
        <w:t xml:space="preserve"> </w:t>
      </w:r>
      <w:r w:rsidRPr="00D9628B">
        <w:rPr>
          <w:rFonts w:ascii="Arial" w:hAnsi="Arial" w:cs="Arial"/>
          <w:b/>
          <w:bCs/>
        </w:rPr>
        <w:t>Niedopuszczalna jest ogólna deklaracja w tym zakresie. Wskaż konkretne działania, które zostaną zrealizowane w ramach projektu na rzecz realizacji tej zasady.</w:t>
      </w:r>
    </w:p>
    <w:p w14:paraId="0C7D1D4D"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Ocenimy:</w:t>
      </w:r>
    </w:p>
    <w:p w14:paraId="36D9D609" w14:textId="77777777" w:rsidR="007F2315" w:rsidRDefault="007F2315" w:rsidP="007F2315">
      <w:pPr>
        <w:pStyle w:val="Akapitzlist"/>
        <w:widowControl/>
        <w:numPr>
          <w:ilvl w:val="0"/>
          <w:numId w:val="45"/>
        </w:numPr>
        <w:spacing w:before="100" w:beforeAutospacing="1" w:after="100" w:afterAutospacing="1" w:line="276" w:lineRule="auto"/>
        <w:rPr>
          <w:rFonts w:ascii="Arial" w:hAnsi="Arial" w:cs="Arial"/>
        </w:rPr>
      </w:pPr>
      <w:r w:rsidRPr="004A779E">
        <w:rPr>
          <w:rFonts w:ascii="Arial" w:hAnsi="Arial" w:cs="Arial"/>
        </w:rPr>
        <w:t>czy z wniosku o dofinansowanie wynika, że projekt ma pozytywny wpływ na zasadę równości szans i niedyskryminacji</w:t>
      </w:r>
      <w:r>
        <w:rPr>
          <w:rFonts w:ascii="Arial" w:hAnsi="Arial" w:cs="Arial"/>
        </w:rPr>
        <w:t>, w szczególności</w:t>
      </w:r>
      <w:r w:rsidRPr="004A779E">
        <w:rPr>
          <w:rFonts w:ascii="Arial" w:hAnsi="Arial" w:cs="Arial"/>
        </w:rPr>
        <w:t xml:space="preserve"> ze względu na płeć, rasę lub pochodzenie etniczne, religię lub światopogląd, niepełnosprawność, wiek lub orientację seksualną</w:t>
      </w:r>
      <w:r>
        <w:rPr>
          <w:rFonts w:ascii="Arial" w:hAnsi="Arial" w:cs="Arial"/>
        </w:rPr>
        <w:t xml:space="preserve">; </w:t>
      </w:r>
    </w:p>
    <w:p w14:paraId="5DF4E08C" w14:textId="77777777" w:rsidR="007F2315" w:rsidRPr="004A779E" w:rsidRDefault="007F2315" w:rsidP="007F2315">
      <w:pPr>
        <w:pStyle w:val="Akapitzlist"/>
        <w:widowControl/>
        <w:numPr>
          <w:ilvl w:val="0"/>
          <w:numId w:val="45"/>
        </w:numPr>
        <w:spacing w:before="100" w:beforeAutospacing="1" w:after="100" w:afterAutospacing="1" w:line="276" w:lineRule="auto"/>
        <w:rPr>
          <w:rFonts w:ascii="Arial" w:hAnsi="Arial" w:cs="Arial"/>
        </w:rPr>
      </w:pPr>
      <w:r w:rsidRPr="004A779E">
        <w:rPr>
          <w:rFonts w:ascii="Arial" w:hAnsi="Arial" w:cs="Arial"/>
        </w:rPr>
        <w:t>czy we wniosku zostało wykazane, że wszystkie produkty/</w:t>
      </w:r>
      <w:r>
        <w:rPr>
          <w:rFonts w:ascii="Arial" w:hAnsi="Arial" w:cs="Arial"/>
        </w:rPr>
        <w:t xml:space="preserve"> </w:t>
      </w:r>
      <w:r w:rsidRPr="004A779E">
        <w:rPr>
          <w:rFonts w:ascii="Arial" w:hAnsi="Arial" w:cs="Arial"/>
        </w:rPr>
        <w:t xml:space="preserve">usługi projektu będą dostępne dla osób z niepełnosprawnościami zgodnie ze standardami </w:t>
      </w:r>
      <w:r w:rsidRPr="004A779E">
        <w:rPr>
          <w:rFonts w:ascii="Arial" w:hAnsi="Arial" w:cs="Arial"/>
        </w:rPr>
        <w:lastRenderedPageBreak/>
        <w:t>dostępności (w tym koncepcją uniwersalnego projektowania) adekwatnie do zakresu projektu.</w:t>
      </w:r>
    </w:p>
    <w:p w14:paraId="16574D6D" w14:textId="77777777" w:rsidR="007F2315" w:rsidRPr="00D9628B" w:rsidRDefault="007F2315" w:rsidP="007F2315">
      <w:pPr>
        <w:spacing w:before="100" w:beforeAutospacing="1" w:after="100" w:afterAutospacing="1" w:line="276" w:lineRule="auto"/>
        <w:rPr>
          <w:rFonts w:ascii="Arial" w:hAnsi="Arial" w:cs="Arial"/>
        </w:rPr>
      </w:pPr>
      <w:r w:rsidRPr="00D9628B">
        <w:rPr>
          <w:rFonts w:ascii="Arial" w:hAnsi="Arial" w:cs="Arial"/>
        </w:rPr>
        <w:t xml:space="preserve">Nie wszystkie wymogi standardów są możliwe do weryfikacji na etapie </w:t>
      </w:r>
      <w:r>
        <w:rPr>
          <w:rFonts w:ascii="Arial" w:hAnsi="Arial" w:cs="Arial"/>
        </w:rPr>
        <w:t>oceny</w:t>
      </w:r>
      <w:r w:rsidRPr="00D9628B">
        <w:rPr>
          <w:rFonts w:ascii="Arial" w:hAnsi="Arial" w:cs="Arial"/>
        </w:rPr>
        <w:t xml:space="preserve"> projektu. Dlatego informacje wskazane we wniosku o dofinansowanie projektu będą weryfikowane w ramach monitorowania i kontroli projektów.</w:t>
      </w:r>
    </w:p>
    <w:p w14:paraId="2E421E06" w14:textId="77777777" w:rsidR="007F2315" w:rsidRPr="007524DD" w:rsidRDefault="007F2315" w:rsidP="007F2315">
      <w:pPr>
        <w:spacing w:before="100" w:beforeAutospacing="1" w:after="100" w:afterAutospacing="1" w:line="276" w:lineRule="auto"/>
        <w:rPr>
          <w:rFonts w:ascii="Arial" w:hAnsi="Arial" w:cs="Arial"/>
          <w:b/>
          <w:bCs/>
        </w:rPr>
      </w:pPr>
      <w:r w:rsidRPr="007524DD">
        <w:rPr>
          <w:rFonts w:ascii="Arial" w:hAnsi="Arial" w:cs="Arial"/>
          <w:b/>
          <w:bCs/>
        </w:rPr>
        <w:t>Zasada równości kobiet i mężczyzn</w:t>
      </w:r>
    </w:p>
    <w:p w14:paraId="39869456" w14:textId="77777777" w:rsidR="007F2315" w:rsidRDefault="007F2315" w:rsidP="007F2315">
      <w:pPr>
        <w:pStyle w:val="Akapitzlist"/>
        <w:widowControl/>
        <w:numPr>
          <w:ilvl w:val="0"/>
          <w:numId w:val="40"/>
        </w:numPr>
        <w:spacing w:before="100" w:beforeAutospacing="1" w:after="100" w:afterAutospacing="1" w:line="276" w:lineRule="auto"/>
        <w:rPr>
          <w:rFonts w:ascii="Arial" w:hAnsi="Arial" w:cs="Arial"/>
        </w:rPr>
      </w:pPr>
      <w:r>
        <w:rPr>
          <w:rFonts w:ascii="Arial" w:hAnsi="Arial" w:cs="Arial"/>
        </w:rPr>
        <w:t>W</w:t>
      </w:r>
      <w:r w:rsidRPr="004F35BF">
        <w:rPr>
          <w:rFonts w:ascii="Arial" w:hAnsi="Arial" w:cs="Arial"/>
        </w:rPr>
        <w:t>skaż jakie działania będą prowadzone na rzecz tej zasady (patrz</w:t>
      </w:r>
      <w:r>
        <w:rPr>
          <w:rFonts w:ascii="Arial" w:hAnsi="Arial" w:cs="Arial"/>
        </w:rPr>
        <w:t>:</w:t>
      </w:r>
      <w:r w:rsidRPr="004F35BF">
        <w:rPr>
          <w:rFonts w:ascii="Arial" w:hAnsi="Arial" w:cs="Arial"/>
        </w:rPr>
        <w:t xml:space="preserve"> </w:t>
      </w:r>
      <w:hyperlink r:id="rId30" w:history="1">
        <w:r w:rsidRPr="004F35BF">
          <w:rPr>
            <w:rStyle w:val="Hipercze"/>
            <w:rFonts w:ascii="Arial" w:hAnsi="Arial" w:cs="Arial"/>
          </w:rPr>
          <w:t>Instrukcja do standardu minimum realizacji zasady równości kobiet i mężczyzn</w:t>
        </w:r>
      </w:hyperlink>
      <w:r w:rsidRPr="004F35BF">
        <w:rPr>
          <w:rFonts w:ascii="Arial" w:hAnsi="Arial" w:cs="Arial"/>
        </w:rPr>
        <w:t>).</w:t>
      </w:r>
      <w:r>
        <w:rPr>
          <w:rFonts w:ascii="Arial" w:hAnsi="Arial" w:cs="Arial"/>
        </w:rPr>
        <w:t xml:space="preserve"> Opisz, w jaki sposób w projekcie zostanie spełniony standard minimum. </w:t>
      </w:r>
    </w:p>
    <w:p w14:paraId="7AF57E02" w14:textId="77777777" w:rsidR="007F2315" w:rsidRPr="004F35BF" w:rsidRDefault="007F2315" w:rsidP="007F2315">
      <w:pPr>
        <w:pStyle w:val="Akapitzlist"/>
        <w:widowControl/>
        <w:numPr>
          <w:ilvl w:val="0"/>
          <w:numId w:val="40"/>
        </w:numPr>
        <w:spacing w:before="100" w:beforeAutospacing="1" w:after="100" w:afterAutospacing="1" w:line="276" w:lineRule="auto"/>
        <w:rPr>
          <w:rFonts w:ascii="Arial" w:hAnsi="Arial" w:cs="Arial"/>
        </w:rPr>
      </w:pPr>
      <w:r>
        <w:rPr>
          <w:rFonts w:ascii="Arial" w:hAnsi="Arial" w:cs="Arial"/>
        </w:rPr>
        <w:t>Wskaż, czy bariery równościowe zostały przez ciebie zidentyfikowane oraz w jaki sposób będziesz chciał je rozwiązać/ załagodzić poprzez realizację projektu uwzględniając sytuację kobiet i mężczyzn.</w:t>
      </w:r>
      <w:r w:rsidRPr="004F35BF">
        <w:rPr>
          <w:rFonts w:ascii="Arial" w:hAnsi="Arial" w:cs="Arial"/>
        </w:rPr>
        <w:t xml:space="preserve"> </w:t>
      </w:r>
      <w:r>
        <w:rPr>
          <w:rFonts w:ascii="Arial" w:hAnsi="Arial" w:cs="Arial"/>
        </w:rPr>
        <w:t>W przypadku braku barier równościowych opisz, jakie działania podejmiesz w projekcie zmierzające do przestrzegania zasady równości kobiet i mężczyzn, tak, aby na żadnym etapie realizacji projektu te bariery się nie pojawiły.</w:t>
      </w:r>
    </w:p>
    <w:p w14:paraId="36EFF99B" w14:textId="77777777" w:rsidR="007F2315" w:rsidRDefault="007F2315" w:rsidP="007F2315">
      <w:pPr>
        <w:spacing w:before="100" w:beforeAutospacing="1" w:after="100" w:afterAutospacing="1" w:line="276" w:lineRule="auto"/>
        <w:rPr>
          <w:rFonts w:ascii="Arial" w:hAnsi="Arial" w:cs="Arial"/>
        </w:rPr>
      </w:pPr>
      <w:r w:rsidRPr="00307DB7">
        <w:rPr>
          <w:rFonts w:ascii="Arial" w:hAnsi="Arial" w:cs="Arial"/>
        </w:rPr>
        <w:t xml:space="preserve">Realizacja tej zasady dotyczy wszystkich etapów wdrażania projektu, w tym: </w:t>
      </w:r>
    </w:p>
    <w:p w14:paraId="2F4771EC" w14:textId="77777777" w:rsidR="007F2315" w:rsidRDefault="007F2315" w:rsidP="007F2315">
      <w:pPr>
        <w:pStyle w:val="Akapitzlist"/>
        <w:widowControl/>
        <w:numPr>
          <w:ilvl w:val="0"/>
          <w:numId w:val="46"/>
        </w:numPr>
        <w:spacing w:before="100" w:beforeAutospacing="1" w:after="100" w:afterAutospacing="1" w:line="276" w:lineRule="auto"/>
        <w:rPr>
          <w:rFonts w:ascii="Arial" w:hAnsi="Arial" w:cs="Arial"/>
        </w:rPr>
      </w:pPr>
      <w:r w:rsidRPr="004A779E">
        <w:rPr>
          <w:rFonts w:ascii="Arial" w:hAnsi="Arial" w:cs="Arial"/>
        </w:rPr>
        <w:t>etapu przygotowania projektu, czyli analizy, definiowania celów, planowania działań i budżetu, określania rezultatów</w:t>
      </w:r>
      <w:r>
        <w:rPr>
          <w:rFonts w:ascii="Arial" w:hAnsi="Arial" w:cs="Arial"/>
        </w:rPr>
        <w:t>,</w:t>
      </w:r>
    </w:p>
    <w:p w14:paraId="62EA3091" w14:textId="77777777" w:rsidR="007F2315" w:rsidRDefault="007F2315" w:rsidP="007F2315">
      <w:pPr>
        <w:pStyle w:val="Akapitzlist"/>
        <w:widowControl/>
        <w:numPr>
          <w:ilvl w:val="0"/>
          <w:numId w:val="46"/>
        </w:numPr>
        <w:spacing w:before="100" w:beforeAutospacing="1" w:after="100" w:afterAutospacing="1" w:line="276" w:lineRule="auto"/>
        <w:rPr>
          <w:rFonts w:ascii="Arial" w:hAnsi="Arial" w:cs="Arial"/>
        </w:rPr>
      </w:pPr>
      <w:r w:rsidRPr="004A779E">
        <w:rPr>
          <w:rFonts w:ascii="Arial" w:hAnsi="Arial" w:cs="Arial"/>
        </w:rPr>
        <w:t xml:space="preserve">realizacji projektu, </w:t>
      </w:r>
    </w:p>
    <w:p w14:paraId="4D560F9B" w14:textId="77777777" w:rsidR="007F2315" w:rsidRDefault="007F2315" w:rsidP="007F2315">
      <w:pPr>
        <w:pStyle w:val="Akapitzlist"/>
        <w:widowControl/>
        <w:numPr>
          <w:ilvl w:val="0"/>
          <w:numId w:val="46"/>
        </w:numPr>
        <w:spacing w:before="100" w:beforeAutospacing="1" w:after="100" w:afterAutospacing="1" w:line="276" w:lineRule="auto"/>
        <w:rPr>
          <w:rFonts w:ascii="Arial" w:hAnsi="Arial" w:cs="Arial"/>
        </w:rPr>
      </w:pPr>
      <w:r w:rsidRPr="004A779E">
        <w:rPr>
          <w:rFonts w:ascii="Arial" w:hAnsi="Arial" w:cs="Arial"/>
        </w:rPr>
        <w:t xml:space="preserve">rozliczenia, </w:t>
      </w:r>
    </w:p>
    <w:p w14:paraId="79A17A7B" w14:textId="77777777" w:rsidR="007F2315" w:rsidRDefault="007F2315" w:rsidP="007F2315">
      <w:pPr>
        <w:pStyle w:val="Akapitzlist"/>
        <w:widowControl/>
        <w:numPr>
          <w:ilvl w:val="0"/>
          <w:numId w:val="46"/>
        </w:numPr>
        <w:spacing w:before="100" w:beforeAutospacing="1" w:after="100" w:afterAutospacing="1" w:line="276" w:lineRule="auto"/>
        <w:rPr>
          <w:rFonts w:ascii="Arial" w:hAnsi="Arial" w:cs="Arial"/>
        </w:rPr>
      </w:pPr>
      <w:r w:rsidRPr="004A779E">
        <w:rPr>
          <w:rFonts w:ascii="Arial" w:hAnsi="Arial" w:cs="Arial"/>
        </w:rPr>
        <w:t>monitorowania</w:t>
      </w:r>
      <w:r>
        <w:rPr>
          <w:rFonts w:ascii="Arial" w:hAnsi="Arial" w:cs="Arial"/>
        </w:rPr>
        <w:t xml:space="preserve">, </w:t>
      </w:r>
    </w:p>
    <w:p w14:paraId="42E4C455" w14:textId="77777777" w:rsidR="007F2315" w:rsidRPr="004A779E" w:rsidRDefault="007F2315" w:rsidP="007F2315">
      <w:pPr>
        <w:pStyle w:val="Akapitzlist"/>
        <w:widowControl/>
        <w:numPr>
          <w:ilvl w:val="0"/>
          <w:numId w:val="46"/>
        </w:numPr>
        <w:spacing w:before="100" w:beforeAutospacing="1" w:after="100" w:afterAutospacing="1" w:line="276" w:lineRule="auto"/>
        <w:rPr>
          <w:rFonts w:ascii="Arial" w:hAnsi="Arial" w:cs="Arial"/>
        </w:rPr>
      </w:pPr>
      <w:r w:rsidRPr="004A779E">
        <w:rPr>
          <w:rFonts w:ascii="Arial" w:hAnsi="Arial" w:cs="Arial"/>
        </w:rPr>
        <w:t xml:space="preserve">kontroli. </w:t>
      </w:r>
    </w:p>
    <w:p w14:paraId="5D4CD043"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Twój projekt powinien realizować zasadę równości kobiet i mężczyzn oraz zapobiegać wszelkiej dyskryminacji i wykluczeniu ze względu na płeć. Realizując tą zasadę możesz wdrożyć działania, które mają na celu przypisanie kobietom i mężczyznom taką samą wartość społeczną, równe prawa i obowiązki, równy dostęp do korzystania z zasobów (np. środki finansowe, szanse rozwoju, czy też możliwość wyboru drogi życiowej bez ograniczeń wynikających ze stereotypów płci).</w:t>
      </w:r>
    </w:p>
    <w:p w14:paraId="66DE7CF2"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Zasada równości kobiet i mężczyzn to działania przyczyniające się do zwiększenia trwałego udziału kobiet i mężczyzn w zatrudnieniu i rozwoju ich kariery, ograniczenia segregacji na rynku pracy, zwalczania stereotypów związanych z płcią w dziedzinie kształcenia i szkolenia oraz propagowanie godzenia pracy i życia prywatnego, a także promowanie włączenia społecznego i zwalczanie ubóstwa.</w:t>
      </w:r>
    </w:p>
    <w:p w14:paraId="006C2B41"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 xml:space="preserve">Musisz uzasadnić pozytywny wpływ projektu względem tej zasady. Ocenimy, czy z wniosku o dofinansowanie wynika, że projekt jest zgodny z zasadą równości kobiet i mężczyzn. </w:t>
      </w:r>
    </w:p>
    <w:p w14:paraId="50C42033" w14:textId="77777777" w:rsidR="007F2315" w:rsidRDefault="007F2315" w:rsidP="007F2315">
      <w:pPr>
        <w:spacing w:before="100" w:beforeAutospacing="1" w:after="100" w:afterAutospacing="1" w:line="276" w:lineRule="auto"/>
        <w:rPr>
          <w:rFonts w:ascii="Arial" w:hAnsi="Arial" w:cs="Arial"/>
          <w:b/>
          <w:bCs/>
        </w:rPr>
      </w:pPr>
      <w:r w:rsidRPr="008E6065">
        <w:rPr>
          <w:rFonts w:ascii="Arial" w:hAnsi="Arial" w:cs="Arial"/>
          <w:b/>
          <w:bCs/>
        </w:rPr>
        <w:lastRenderedPageBreak/>
        <w:t>Karta Praw Podstawowych Unii Europejskiej (KPP)</w:t>
      </w:r>
      <w:r>
        <w:rPr>
          <w:rFonts w:ascii="Arial" w:hAnsi="Arial" w:cs="Arial"/>
          <w:b/>
          <w:bCs/>
        </w:rPr>
        <w:t xml:space="preserve"> </w:t>
      </w:r>
    </w:p>
    <w:p w14:paraId="0F14183A" w14:textId="77777777" w:rsidR="007F2315" w:rsidRPr="008E6065" w:rsidRDefault="007F2315" w:rsidP="007F2315">
      <w:pPr>
        <w:pStyle w:val="Akapitzlist"/>
        <w:widowControl/>
        <w:numPr>
          <w:ilvl w:val="0"/>
          <w:numId w:val="40"/>
        </w:numPr>
        <w:spacing w:before="100" w:beforeAutospacing="1" w:after="100" w:afterAutospacing="1" w:line="276" w:lineRule="auto"/>
        <w:rPr>
          <w:rFonts w:ascii="Arial" w:hAnsi="Arial" w:cs="Arial"/>
          <w:b/>
          <w:bCs/>
        </w:rPr>
      </w:pPr>
      <w:r w:rsidRPr="008E6065">
        <w:rPr>
          <w:rFonts w:ascii="Arial" w:hAnsi="Arial" w:cs="Arial"/>
        </w:rPr>
        <w:t>Zadeklaruj zgodność projektu z Kart</w:t>
      </w:r>
      <w:r>
        <w:rPr>
          <w:rFonts w:ascii="Arial" w:hAnsi="Arial" w:cs="Arial"/>
        </w:rPr>
        <w:t>ą</w:t>
      </w:r>
      <w:r w:rsidRPr="008E6065">
        <w:rPr>
          <w:rFonts w:ascii="Arial" w:hAnsi="Arial" w:cs="Arial"/>
        </w:rPr>
        <w:t xml:space="preserve"> Praw Podstawowych Unii Europejskiej</w:t>
      </w:r>
      <w:r>
        <w:rPr>
          <w:rFonts w:ascii="Arial" w:hAnsi="Arial" w:cs="Arial"/>
        </w:rPr>
        <w:t>. Projekt, który będziesz realizować musi respektować prawa podstawowe i przestrzegać KPP w całym procesie przygotowania projektu, wdrażania oraz trwałości. Odnosząc się we wniosku o dofinansowanie projektu do zapisów KPP miej na uwadze cel projektu.</w:t>
      </w:r>
    </w:p>
    <w:p w14:paraId="10F223E4"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 xml:space="preserve">Określ charakter projektu w odniesieniu do kwestii zgodności z KPP, wykazując brak sprzeczności pomiędzy zapisami wniosku o dofinansowanie, a wymogami KPP odnoszącymi się do zakresu projektu i wnioskodawcy, w szczególności do następujących artykułów: </w:t>
      </w:r>
      <w:r w:rsidRPr="008E6065">
        <w:rPr>
          <w:rFonts w:ascii="Arial" w:hAnsi="Arial" w:cs="Arial"/>
        </w:rPr>
        <w:t>art. 8, 12, 14-15, 20-26, 28-29, 31, 34-37</w:t>
      </w:r>
      <w:r>
        <w:rPr>
          <w:rFonts w:ascii="Arial" w:hAnsi="Arial" w:cs="Arial"/>
        </w:rPr>
        <w:t>.</w:t>
      </w:r>
    </w:p>
    <w:p w14:paraId="3457ABDC" w14:textId="77777777" w:rsidR="007F2315" w:rsidRDefault="007F2315" w:rsidP="007F2315">
      <w:pPr>
        <w:pStyle w:val="Zwykytekst"/>
        <w:contextualSpacing/>
        <w:rPr>
          <w:rFonts w:ascii="Arial" w:hAnsi="Arial" w:cs="Arial"/>
          <w:sz w:val="24"/>
          <w:szCs w:val="24"/>
        </w:rPr>
      </w:pPr>
      <w:r>
        <w:rPr>
          <w:rFonts w:ascii="Arial" w:hAnsi="Arial" w:cs="Arial"/>
          <w:sz w:val="24"/>
          <w:szCs w:val="24"/>
        </w:rPr>
        <w:t>Opisz</w:t>
      </w:r>
      <w:r w:rsidRPr="008E6065">
        <w:rPr>
          <w:rFonts w:ascii="Arial" w:hAnsi="Arial" w:cs="Arial"/>
          <w:sz w:val="24"/>
          <w:szCs w:val="24"/>
        </w:rPr>
        <w:t xml:space="preserve"> we wniosku o dofinansowanie informację, w jaki sposób, w zakresie własnych możliwości, zapewni</w:t>
      </w:r>
      <w:r>
        <w:rPr>
          <w:rFonts w:ascii="Arial" w:hAnsi="Arial" w:cs="Arial"/>
          <w:sz w:val="24"/>
          <w:szCs w:val="24"/>
        </w:rPr>
        <w:t>sz</w:t>
      </w:r>
      <w:r w:rsidRPr="008E6065">
        <w:rPr>
          <w:rFonts w:ascii="Arial" w:hAnsi="Arial" w:cs="Arial"/>
          <w:sz w:val="24"/>
          <w:szCs w:val="24"/>
        </w:rPr>
        <w:t xml:space="preserve"> zgodność projektu z wymienionymi artykułami.</w:t>
      </w:r>
    </w:p>
    <w:p w14:paraId="2268DC15" w14:textId="77777777" w:rsidR="007F2315" w:rsidRPr="00671B55" w:rsidRDefault="007F2315" w:rsidP="007F2315">
      <w:pPr>
        <w:pStyle w:val="Zwykytekst"/>
        <w:spacing w:before="100" w:beforeAutospacing="1" w:after="100" w:afterAutospacing="1" w:line="276" w:lineRule="auto"/>
        <w:rPr>
          <w:rFonts w:ascii="Arial" w:hAnsi="Arial" w:cs="Arial"/>
          <w:sz w:val="24"/>
          <w:szCs w:val="24"/>
        </w:rPr>
      </w:pPr>
      <w:r w:rsidRPr="00671B55">
        <w:rPr>
          <w:rFonts w:ascii="Arial" w:hAnsi="Arial" w:cs="Arial"/>
          <w:sz w:val="24"/>
          <w:szCs w:val="24"/>
          <w:lang w:eastAsia="en-US"/>
        </w:rPr>
        <w:t>Odnosząc się do KPP, zwróć uwagę na wszystkie działania ujęte w projekcie, np. na proces realizacji usługi, rekrutację osób, które będą zatrudnione przy pracach związanych z realizacją projektu, wynagrodzenia zatrudnionych osób, dostępność obiektu, projektowanie uniwersalne.</w:t>
      </w:r>
    </w:p>
    <w:p w14:paraId="2BCFDE35" w14:textId="77777777" w:rsidR="007F2315" w:rsidRPr="008E6065" w:rsidRDefault="007F2315" w:rsidP="007F2315">
      <w:pPr>
        <w:spacing w:before="100" w:beforeAutospacing="1" w:after="100" w:afterAutospacing="1" w:line="276" w:lineRule="auto"/>
        <w:rPr>
          <w:rFonts w:ascii="Arial" w:hAnsi="Arial" w:cs="Arial"/>
        </w:rPr>
      </w:pPr>
      <w:r>
        <w:rPr>
          <w:rFonts w:ascii="Arial" w:hAnsi="Arial" w:cs="Arial"/>
        </w:rPr>
        <w:t xml:space="preserve">W zakresie badania zgodności z zapisami KPP możesz posłużyć się załącznikiem nr 3 do </w:t>
      </w:r>
      <w:hyperlink r:id="rId31" w:history="1">
        <w:r w:rsidRPr="00776DD8">
          <w:rPr>
            <w:rStyle w:val="Hipercze"/>
            <w:rFonts w:ascii="Arial" w:hAnsi="Arial" w:cs="Arial"/>
          </w:rPr>
          <w:t>Wytycznych dotyczących poszanowania Karty Praw Podstawowych Unii Europejskiej przy wdrażaniu europejskich funduszy strukturalnych i inwestycyjnych</w:t>
        </w:r>
      </w:hyperlink>
      <w:r>
        <w:rPr>
          <w:rFonts w:ascii="Arial" w:hAnsi="Arial" w:cs="Arial"/>
        </w:rPr>
        <w:t>. Załącznik zawiera narzędzie w postaci listy pytań, które mogą być stosowane podczas przygotowywania i realizacji projektów finansowanych ze środków unijnych, aby zapewnić zgodność z prawami podstawowymi.</w:t>
      </w:r>
    </w:p>
    <w:p w14:paraId="608C6328" w14:textId="77777777" w:rsidR="007F2315" w:rsidRPr="008E6065" w:rsidRDefault="007F2315" w:rsidP="007F2315">
      <w:pPr>
        <w:spacing w:before="100" w:beforeAutospacing="1" w:after="100" w:afterAutospacing="1" w:line="276" w:lineRule="auto"/>
        <w:rPr>
          <w:rFonts w:ascii="Arial" w:hAnsi="Arial" w:cs="Arial"/>
          <w:b/>
          <w:bCs/>
        </w:rPr>
      </w:pPr>
      <w:r>
        <w:rPr>
          <w:rFonts w:ascii="Arial" w:hAnsi="Arial" w:cs="Arial"/>
          <w:b/>
          <w:bCs/>
        </w:rPr>
        <w:t xml:space="preserve">Konwencja o Prawach Osób z Niepełnosprawnością (KPON) </w:t>
      </w:r>
    </w:p>
    <w:p w14:paraId="04C4CF73" w14:textId="77777777" w:rsidR="007F2315" w:rsidRPr="00D9628B" w:rsidRDefault="007F2315" w:rsidP="007F2315">
      <w:pPr>
        <w:pStyle w:val="Akapitzlist"/>
        <w:widowControl/>
        <w:numPr>
          <w:ilvl w:val="0"/>
          <w:numId w:val="40"/>
        </w:numPr>
        <w:spacing w:before="100" w:beforeAutospacing="1" w:after="100" w:afterAutospacing="1" w:line="276" w:lineRule="auto"/>
        <w:rPr>
          <w:rFonts w:ascii="Arial" w:hAnsi="Arial" w:cs="Arial"/>
          <w:b/>
          <w:bCs/>
        </w:rPr>
      </w:pPr>
      <w:r w:rsidRPr="00D9628B">
        <w:rPr>
          <w:rFonts w:ascii="Arial" w:hAnsi="Arial" w:cs="Arial"/>
        </w:rPr>
        <w:t xml:space="preserve">Zadeklaruj zgodność projektu z </w:t>
      </w:r>
      <w:r>
        <w:rPr>
          <w:rFonts w:ascii="Arial" w:hAnsi="Arial" w:cs="Arial"/>
        </w:rPr>
        <w:t>Konwencją o Prawach Osób z Niepełnosprawnościami. Projekt, który będziesz realizować musi respektować zapisy i przestrzegać KPON w całym procesie przygotowania projektu, wdrażania oraz trwałości. Odnosząc się we wniosku o dofinansowanie projektu do zapisów KPON miej na uwadze cel projektu oraz wszystkie działania ujęte w projekcie.</w:t>
      </w:r>
    </w:p>
    <w:p w14:paraId="0D57210F" w14:textId="77777777" w:rsidR="007F2315" w:rsidRDefault="007F2315" w:rsidP="007F2315">
      <w:pPr>
        <w:spacing w:before="100" w:beforeAutospacing="1" w:after="100" w:afterAutospacing="1" w:line="276" w:lineRule="auto"/>
        <w:rPr>
          <w:rFonts w:ascii="Arial" w:hAnsi="Arial" w:cs="Arial"/>
        </w:rPr>
      </w:pPr>
      <w:r w:rsidRPr="008E6065">
        <w:rPr>
          <w:rFonts w:ascii="Arial" w:hAnsi="Arial" w:cs="Arial"/>
        </w:rPr>
        <w:t>Określ charakter projektu w odniesieniu do kwestii zgodności z KP</w:t>
      </w:r>
      <w:r>
        <w:rPr>
          <w:rFonts w:ascii="Arial" w:hAnsi="Arial" w:cs="Arial"/>
        </w:rPr>
        <w:t>ON</w:t>
      </w:r>
      <w:r w:rsidRPr="008E6065">
        <w:rPr>
          <w:rFonts w:ascii="Arial" w:hAnsi="Arial" w:cs="Arial"/>
        </w:rPr>
        <w:t>, wykazując brak sprzeczności pomiędzy zapisami wniosku o dofinansowanie, a wymogami KP</w:t>
      </w:r>
      <w:r>
        <w:rPr>
          <w:rFonts w:ascii="Arial" w:hAnsi="Arial" w:cs="Arial"/>
        </w:rPr>
        <w:t>ON</w:t>
      </w:r>
      <w:r w:rsidRPr="008E6065">
        <w:rPr>
          <w:rFonts w:ascii="Arial" w:hAnsi="Arial" w:cs="Arial"/>
        </w:rPr>
        <w:t xml:space="preserve"> odnoszącymi się do zakresu projektu i wnioskodawcy</w:t>
      </w:r>
      <w:r>
        <w:rPr>
          <w:rFonts w:ascii="Arial" w:hAnsi="Arial" w:cs="Arial"/>
        </w:rPr>
        <w:t>,</w:t>
      </w:r>
      <w:r w:rsidRPr="008E6065">
        <w:rPr>
          <w:rFonts w:ascii="Arial" w:hAnsi="Arial" w:cs="Arial"/>
        </w:rPr>
        <w:t xml:space="preserve"> w szczególności do następujących artykułów: art. 5-9, 12, 16, 19-21, 24-31.</w:t>
      </w:r>
    </w:p>
    <w:p w14:paraId="629BEB5A" w14:textId="77777777" w:rsidR="007F2315" w:rsidRDefault="007F2315" w:rsidP="007F2315">
      <w:pPr>
        <w:spacing w:before="100" w:beforeAutospacing="1" w:after="100" w:afterAutospacing="1" w:line="276" w:lineRule="auto"/>
        <w:rPr>
          <w:rFonts w:ascii="Arial" w:hAnsi="Arial" w:cs="Arial"/>
        </w:rPr>
      </w:pPr>
      <w:r>
        <w:rPr>
          <w:rFonts w:ascii="Arial" w:hAnsi="Arial" w:cs="Arial"/>
        </w:rPr>
        <w:t>P</w:t>
      </w:r>
      <w:r w:rsidRPr="00D9628B">
        <w:rPr>
          <w:rFonts w:ascii="Arial" w:hAnsi="Arial" w:cs="Arial"/>
        </w:rPr>
        <w:t>rzedstaw we wniosku o dofinansowanie informację, w jaki sposób, w zakresie własnych możliwości, zapewni</w:t>
      </w:r>
      <w:r>
        <w:rPr>
          <w:rFonts w:ascii="Arial" w:hAnsi="Arial" w:cs="Arial"/>
        </w:rPr>
        <w:t>sz</w:t>
      </w:r>
      <w:r w:rsidRPr="00D9628B">
        <w:rPr>
          <w:rFonts w:ascii="Arial" w:hAnsi="Arial" w:cs="Arial"/>
        </w:rPr>
        <w:t xml:space="preserve"> zgodność projektu z wymienionymi artykułami.</w:t>
      </w:r>
    </w:p>
    <w:p w14:paraId="12A0D0A9" w14:textId="77777777" w:rsidR="007F2315" w:rsidRPr="00087BFB" w:rsidRDefault="007F2315" w:rsidP="007F2315">
      <w:pPr>
        <w:spacing w:before="100" w:beforeAutospacing="1" w:after="100" w:afterAutospacing="1" w:line="276" w:lineRule="auto"/>
        <w:rPr>
          <w:rFonts w:ascii="Arial" w:eastAsiaTheme="minorHAnsi" w:hAnsi="Arial" w:cs="Arial"/>
        </w:rPr>
      </w:pPr>
      <w:r w:rsidRPr="008E6065">
        <w:rPr>
          <w:rFonts w:ascii="Arial" w:hAnsi="Arial" w:cs="Arial"/>
        </w:rPr>
        <w:t>Do przeprowadzenia analizy moż</w:t>
      </w:r>
      <w:r>
        <w:rPr>
          <w:rFonts w:ascii="Arial" w:hAnsi="Arial" w:cs="Arial"/>
        </w:rPr>
        <w:t>esz</w:t>
      </w:r>
      <w:r w:rsidRPr="008E6065">
        <w:rPr>
          <w:rFonts w:ascii="Arial" w:hAnsi="Arial" w:cs="Arial"/>
        </w:rPr>
        <w:t xml:space="preserve"> pomocniczo wykorzystać </w:t>
      </w:r>
      <w:hyperlink r:id="rId32" w:history="1">
        <w:r w:rsidRPr="008E6065">
          <w:rPr>
            <w:rStyle w:val="Hipercze"/>
            <w:rFonts w:ascii="Arial" w:hAnsi="Arial" w:cs="Arial"/>
          </w:rPr>
          <w:t xml:space="preserve">Wytyczne dotyczące </w:t>
        </w:r>
        <w:r w:rsidRPr="008E6065">
          <w:rPr>
            <w:rStyle w:val="Hipercze"/>
            <w:rFonts w:ascii="Arial" w:hAnsi="Arial" w:cs="Arial"/>
          </w:rPr>
          <w:lastRenderedPageBreak/>
          <w:t>realizacji zasad równościowych w ramach funduszy unijnych na lata 2021-2027</w:t>
        </w:r>
      </w:hyperlink>
      <w:r w:rsidRPr="008E6065">
        <w:rPr>
          <w:rFonts w:ascii="Arial" w:hAnsi="Arial" w:cs="Arial"/>
        </w:rPr>
        <w:t>.</w:t>
      </w:r>
    </w:p>
    <w:p w14:paraId="3E71ABA0" w14:textId="77777777" w:rsidR="007F2315" w:rsidRPr="000602FB" w:rsidRDefault="007F2315" w:rsidP="007F2315">
      <w:pPr>
        <w:spacing w:line="276" w:lineRule="auto"/>
        <w:rPr>
          <w:rFonts w:ascii="Arial" w:hAnsi="Arial" w:cs="Arial"/>
          <w:b/>
          <w:bCs/>
        </w:rPr>
      </w:pPr>
    </w:p>
    <w:p w14:paraId="29D1F6DD" w14:textId="77777777" w:rsidR="007F2315" w:rsidRPr="0008764B" w:rsidRDefault="007F2315" w:rsidP="007F2315">
      <w:pPr>
        <w:spacing w:line="276" w:lineRule="auto"/>
        <w:rPr>
          <w:rFonts w:ascii="Arial" w:hAnsi="Arial" w:cs="Arial"/>
          <w:b/>
          <w:bCs/>
        </w:rPr>
      </w:pPr>
      <w:r w:rsidRPr="0008764B">
        <w:rPr>
          <w:rFonts w:ascii="Arial" w:hAnsi="Arial" w:cs="Arial"/>
          <w:b/>
          <w:bCs/>
        </w:rPr>
        <w:t>Adres do doręczeń elektronicznych</w:t>
      </w:r>
    </w:p>
    <w:p w14:paraId="76F838AD" w14:textId="3138F7F8" w:rsidR="007F2315" w:rsidRDefault="007F2315" w:rsidP="00F30641">
      <w:pPr>
        <w:spacing w:after="480" w:line="276" w:lineRule="auto"/>
        <w:rPr>
          <w:rFonts w:ascii="Arial" w:hAnsi="Arial" w:cs="Arial"/>
        </w:rPr>
      </w:pPr>
      <w:r w:rsidRPr="00087BFB">
        <w:rPr>
          <w:rFonts w:ascii="Arial" w:hAnsi="Arial" w:cs="Arial"/>
        </w:rPr>
        <w:t xml:space="preserve">W tym polu wniosku wskaż adres </w:t>
      </w:r>
      <w:proofErr w:type="spellStart"/>
      <w:r w:rsidRPr="00087BFB">
        <w:rPr>
          <w:rFonts w:ascii="Arial" w:hAnsi="Arial" w:cs="Arial"/>
        </w:rPr>
        <w:t>ePUAP</w:t>
      </w:r>
      <w:proofErr w:type="spellEnd"/>
      <w:r w:rsidRPr="00087BFB">
        <w:rPr>
          <w:rFonts w:ascii="Arial" w:hAnsi="Arial" w:cs="Arial"/>
        </w:rPr>
        <w:t xml:space="preserve"> lub adres e-Doręczeń, jeśli posiadasz któryś z nich. Miej na uwadze, że na ten adres wysłana zostanie informacja o wyniku oceny projektu.</w:t>
      </w:r>
      <w:r>
        <w:rPr>
          <w:rFonts w:ascii="Arial" w:hAnsi="Arial" w:cs="Arial"/>
        </w:rPr>
        <w:t xml:space="preserve"> </w:t>
      </w:r>
      <w:r w:rsidRPr="00087BFB">
        <w:rPr>
          <w:rFonts w:ascii="Arial" w:hAnsi="Arial" w:cs="Arial"/>
        </w:rPr>
        <w:t>W pozostałych przypadkach wpisz: „Nie dotyczy”.</w:t>
      </w:r>
    </w:p>
    <w:p w14:paraId="63131270" w14:textId="77777777" w:rsidR="00B94111" w:rsidRPr="00250E62" w:rsidRDefault="003602BC">
      <w:pPr>
        <w:pStyle w:val="Nagwek11"/>
        <w:keepNext/>
        <w:keepLines/>
        <w:numPr>
          <w:ilvl w:val="0"/>
          <w:numId w:val="2"/>
        </w:numPr>
        <w:shd w:val="clear" w:color="auto" w:fill="auto"/>
        <w:tabs>
          <w:tab w:val="left" w:pos="435"/>
        </w:tabs>
        <w:spacing w:after="420"/>
        <w:rPr>
          <w:color w:val="0070C0"/>
          <w:sz w:val="32"/>
          <w:szCs w:val="32"/>
        </w:rPr>
      </w:pPr>
      <w:bookmarkStart w:id="40" w:name="_Toc195003891"/>
      <w:bookmarkStart w:id="41" w:name="_Toc197520409"/>
      <w:bookmarkStart w:id="42" w:name="_Toc195003892"/>
      <w:bookmarkStart w:id="43" w:name="_Toc197520410"/>
      <w:bookmarkStart w:id="44" w:name="_Toc195003893"/>
      <w:bookmarkStart w:id="45" w:name="_Toc197520411"/>
      <w:bookmarkStart w:id="46" w:name="_Toc195003894"/>
      <w:bookmarkStart w:id="47" w:name="_Toc197520412"/>
      <w:bookmarkStart w:id="48" w:name="bookmark34"/>
      <w:bookmarkStart w:id="49" w:name="_Toc197520413"/>
      <w:bookmarkEnd w:id="40"/>
      <w:bookmarkEnd w:id="41"/>
      <w:bookmarkEnd w:id="42"/>
      <w:bookmarkEnd w:id="43"/>
      <w:bookmarkEnd w:id="44"/>
      <w:bookmarkEnd w:id="45"/>
      <w:bookmarkEnd w:id="46"/>
      <w:bookmarkEnd w:id="47"/>
      <w:r w:rsidRPr="00250E62">
        <w:rPr>
          <w:color w:val="0070C0"/>
          <w:sz w:val="32"/>
          <w:szCs w:val="32"/>
        </w:rPr>
        <w:t>Harmonogram</w:t>
      </w:r>
      <w:bookmarkEnd w:id="48"/>
      <w:bookmarkEnd w:id="49"/>
    </w:p>
    <w:p w14:paraId="2A41E58A" w14:textId="7B157053" w:rsidR="00B94111" w:rsidRDefault="003602BC">
      <w:pPr>
        <w:pStyle w:val="Teksttreci0"/>
        <w:shd w:val="clear" w:color="auto" w:fill="auto"/>
        <w:spacing w:after="240"/>
      </w:pPr>
      <w:r>
        <w:t>W tej sekcji przedstaw kluczowe etapy zadań projektowych wraz z ich określeniem w</w:t>
      </w:r>
      <w:r w:rsidR="00DF25DC">
        <w:t> </w:t>
      </w:r>
      <w:r>
        <w:t>czasie. Jako kluczowy etap rozumiemy zdarzenie lub ciąg zdarzeń umożliwiające identyfikację istotnych działań (np. realizacja szkolenia, staży) i weryfikację czy</w:t>
      </w:r>
      <w:r w:rsidR="00DF25DC">
        <w:t xml:space="preserve"> </w:t>
      </w:r>
      <w:r>
        <w:t>projekt jest realizowany zgodnie z harmonogramem. Jako kluczowego etapu nie definiuj kolejnych czynności podejmowanych w ramach projektu przez personel czy też poszczególnych kosztów ze szczegółowego budżetu projektu.</w:t>
      </w:r>
    </w:p>
    <w:p w14:paraId="1DEA8922" w14:textId="4300F149" w:rsidR="00B94111" w:rsidRDefault="003602BC">
      <w:pPr>
        <w:pStyle w:val="Teksttreci0"/>
        <w:shd w:val="clear" w:color="auto" w:fill="auto"/>
        <w:spacing w:after="480"/>
      </w:pPr>
      <w:r>
        <w:t>Część informacji takich jak nazwa zadania, data jego rozpoczęcia i zakończenia wypełniana jest automatycznie na podstawie sekcji Zadania. A</w:t>
      </w:r>
      <w:bookmarkStart w:id="50" w:name="_GoBack"/>
      <w:bookmarkEnd w:id="50"/>
      <w:r>
        <w:t xml:space="preserve">by dodać poszczególne etapy, musisz odznaczyć </w:t>
      </w:r>
      <w:proofErr w:type="spellStart"/>
      <w:r>
        <w:t>checkbox</w:t>
      </w:r>
      <w:proofErr w:type="spellEnd"/>
      <w:r>
        <w:t xml:space="preserve"> Brak etapów w zadaniu. Wówczas pojawi się opcja rozwinięcia zadania. Po rozwinięciu, aplikacja SOWA </w:t>
      </w:r>
      <w:r w:rsidR="009541C0">
        <w:t xml:space="preserve">EFS </w:t>
      </w:r>
      <w:r>
        <w:t xml:space="preserve">automatycznie doda pierwszy etap. Uzupełnień pole </w:t>
      </w:r>
      <w:r>
        <w:rPr>
          <w:b/>
          <w:bCs/>
        </w:rPr>
        <w:t>Opis etapu</w:t>
      </w:r>
      <w:r>
        <w:t>, a następnie wskaż kwartały, w</w:t>
      </w:r>
      <w:r w:rsidR="00DF25DC">
        <w:t xml:space="preserve"> </w:t>
      </w:r>
      <w:r>
        <w:t xml:space="preserve">których realizowany będzie dane działanie. W przypadku, gdy realizacja etapu będzie trwała przez cały okres trwania zadania można zaznaczyć </w:t>
      </w:r>
      <w:proofErr w:type="spellStart"/>
      <w:r>
        <w:t>checkbox</w:t>
      </w:r>
      <w:proofErr w:type="spellEnd"/>
      <w:r>
        <w:t xml:space="preserve"> Etap będzie realizowany we wszystkich kwartałach.</w:t>
      </w:r>
    </w:p>
    <w:p w14:paraId="499BA210" w14:textId="77777777" w:rsidR="00B94111" w:rsidRPr="00250E62" w:rsidRDefault="003602BC">
      <w:pPr>
        <w:pStyle w:val="Nagwek11"/>
        <w:keepNext/>
        <w:keepLines/>
        <w:numPr>
          <w:ilvl w:val="0"/>
          <w:numId w:val="2"/>
        </w:numPr>
        <w:shd w:val="clear" w:color="auto" w:fill="auto"/>
        <w:tabs>
          <w:tab w:val="left" w:pos="560"/>
        </w:tabs>
        <w:spacing w:after="480"/>
        <w:rPr>
          <w:color w:val="0070C0"/>
          <w:sz w:val="32"/>
          <w:szCs w:val="32"/>
        </w:rPr>
      </w:pPr>
      <w:bookmarkStart w:id="51" w:name="bookmark36"/>
      <w:bookmarkStart w:id="52" w:name="_Toc197520414"/>
      <w:r w:rsidRPr="00250E62">
        <w:rPr>
          <w:color w:val="0070C0"/>
          <w:sz w:val="32"/>
          <w:szCs w:val="32"/>
        </w:rPr>
        <w:t>Oświadczenia</w:t>
      </w:r>
      <w:bookmarkEnd w:id="51"/>
      <w:bookmarkEnd w:id="52"/>
    </w:p>
    <w:p w14:paraId="07C560AE" w14:textId="08CDE122" w:rsidR="00B94111" w:rsidRDefault="003602BC" w:rsidP="0027246A">
      <w:pPr>
        <w:pStyle w:val="Teksttreci0"/>
        <w:shd w:val="clear" w:color="auto" w:fill="auto"/>
        <w:spacing w:after="480"/>
      </w:pPr>
      <w:r>
        <w:t>Sekcja Oświadczenia zawiera zbiór wymaganych oświadczeń, z uwzględnieniem</w:t>
      </w:r>
      <w:r w:rsidR="00266DA9">
        <w:t xml:space="preserve"> </w:t>
      </w:r>
      <w:r>
        <w:t>specyfiki naboru. Złożenie oświadczenie dokonywane jest poprzez wybór właściwej</w:t>
      </w:r>
      <w:r w:rsidR="00266DA9">
        <w:t xml:space="preserve"> </w:t>
      </w:r>
      <w:r>
        <w:t xml:space="preserve">odpowiedzi </w:t>
      </w:r>
      <w:r>
        <w:rPr>
          <w:b/>
          <w:bCs/>
        </w:rPr>
        <w:t>Tak</w:t>
      </w:r>
      <w:r>
        <w:t xml:space="preserve">, </w:t>
      </w:r>
      <w:r>
        <w:rPr>
          <w:b/>
          <w:bCs/>
        </w:rPr>
        <w:t xml:space="preserve">Nie </w:t>
      </w:r>
      <w:r>
        <w:t xml:space="preserve">lub </w:t>
      </w:r>
      <w:r>
        <w:rPr>
          <w:b/>
          <w:bCs/>
        </w:rPr>
        <w:t xml:space="preserve">Nie dotyczy </w:t>
      </w:r>
      <w:r>
        <w:t>(jeśli jest dostępna). Udzielenie odpowiedzi</w:t>
      </w:r>
      <w:r w:rsidR="00266DA9">
        <w:t xml:space="preserve"> </w:t>
      </w:r>
      <w:r>
        <w:rPr>
          <w:b/>
          <w:bCs/>
        </w:rPr>
        <w:t>Tak</w:t>
      </w:r>
      <w:r w:rsidR="00266DA9">
        <w:rPr>
          <w:b/>
          <w:bCs/>
        </w:rPr>
        <w:t xml:space="preserve"> </w:t>
      </w:r>
      <w:r>
        <w:t xml:space="preserve">oznacza spełnienie danego wymogu, zaś udzielenie odpowiedzi </w:t>
      </w:r>
      <w:r>
        <w:rPr>
          <w:b/>
          <w:bCs/>
        </w:rPr>
        <w:t>Nie</w:t>
      </w:r>
      <w:r>
        <w:t>, oznacza</w:t>
      </w:r>
      <w:r w:rsidR="00266DA9">
        <w:t xml:space="preserve"> </w:t>
      </w:r>
      <w:r>
        <w:t xml:space="preserve">brak spełnienia tego wymogu. Opcja </w:t>
      </w:r>
      <w:r>
        <w:rPr>
          <w:b/>
          <w:bCs/>
        </w:rPr>
        <w:t xml:space="preserve">Nie dotyczy </w:t>
      </w:r>
      <w:r>
        <w:t>oznacza, że ma obowiązku</w:t>
      </w:r>
      <w:r w:rsidR="00266DA9">
        <w:t xml:space="preserve"> </w:t>
      </w:r>
      <w:r>
        <w:t>złożenia danego oświadczenia (np. oświadczenie dotyczy trwałości projektu, a Ty nie ponosisz wydatków objętych cross-financingiem).</w:t>
      </w:r>
    </w:p>
    <w:p w14:paraId="3A1AAE7B" w14:textId="77777777" w:rsidR="00B94111" w:rsidRPr="00250E62" w:rsidRDefault="003602BC">
      <w:pPr>
        <w:pStyle w:val="Nagwek11"/>
        <w:keepNext/>
        <w:keepLines/>
        <w:numPr>
          <w:ilvl w:val="0"/>
          <w:numId w:val="2"/>
        </w:numPr>
        <w:shd w:val="clear" w:color="auto" w:fill="auto"/>
        <w:tabs>
          <w:tab w:val="left" w:pos="560"/>
        </w:tabs>
        <w:spacing w:after="480"/>
        <w:rPr>
          <w:color w:val="0070C0"/>
          <w:sz w:val="32"/>
          <w:szCs w:val="32"/>
        </w:rPr>
      </w:pPr>
      <w:bookmarkStart w:id="53" w:name="bookmark38"/>
      <w:bookmarkStart w:id="54" w:name="_Toc197520415"/>
      <w:r w:rsidRPr="00250E62">
        <w:rPr>
          <w:color w:val="0070C0"/>
          <w:sz w:val="32"/>
          <w:szCs w:val="32"/>
        </w:rPr>
        <w:lastRenderedPageBreak/>
        <w:t>Załączniki</w:t>
      </w:r>
      <w:bookmarkEnd w:id="53"/>
      <w:bookmarkEnd w:id="54"/>
    </w:p>
    <w:p w14:paraId="3BBC61B1" w14:textId="3B0DC089" w:rsidR="00B94111" w:rsidRDefault="003602BC">
      <w:pPr>
        <w:pStyle w:val="Teksttreci0"/>
        <w:shd w:val="clear" w:color="auto" w:fill="auto"/>
        <w:spacing w:after="480"/>
      </w:pPr>
      <w:r>
        <w:t>Sekcja Załączniki zawiera listę załączników możliwych do dołączenia do wniosku.</w:t>
      </w:r>
      <w:r w:rsidR="00266DA9">
        <w:t xml:space="preserve"> </w:t>
      </w:r>
      <w:r>
        <w:t>Informację czy konieczne jest złożenie przez Ciebie danego załącznika znajdziesz w</w:t>
      </w:r>
      <w:r w:rsidR="00C3234C">
        <w:t> </w:t>
      </w:r>
      <w:r>
        <w:t>Regulaminie wyboru projektów. Jeśli I</w:t>
      </w:r>
      <w:r w:rsidR="000B23E0">
        <w:t>P</w:t>
      </w:r>
      <w:r>
        <w:t xml:space="preserve"> nie określi załączników dla naboru, sekcja ta nie będzie się wyświetlać we wniosku.</w:t>
      </w:r>
    </w:p>
    <w:p w14:paraId="44FC9220" w14:textId="77777777" w:rsidR="00B94111" w:rsidRPr="00250E62" w:rsidRDefault="003602BC">
      <w:pPr>
        <w:pStyle w:val="Nagwek11"/>
        <w:keepNext/>
        <w:keepLines/>
        <w:numPr>
          <w:ilvl w:val="0"/>
          <w:numId w:val="2"/>
        </w:numPr>
        <w:shd w:val="clear" w:color="auto" w:fill="auto"/>
        <w:tabs>
          <w:tab w:val="left" w:pos="560"/>
        </w:tabs>
        <w:spacing w:after="480"/>
        <w:rPr>
          <w:color w:val="0070C0"/>
          <w:sz w:val="32"/>
          <w:szCs w:val="32"/>
        </w:rPr>
      </w:pPr>
      <w:bookmarkStart w:id="55" w:name="bookmark40"/>
      <w:bookmarkStart w:id="56" w:name="_Toc197520416"/>
      <w:r w:rsidRPr="00250E62">
        <w:rPr>
          <w:color w:val="0070C0"/>
          <w:sz w:val="32"/>
          <w:szCs w:val="32"/>
        </w:rPr>
        <w:t>Informacje o wniosku o dofinansowanie</w:t>
      </w:r>
      <w:bookmarkEnd w:id="55"/>
      <w:bookmarkEnd w:id="56"/>
    </w:p>
    <w:p w14:paraId="59BA5F7F" w14:textId="06145D34" w:rsidR="00B94111" w:rsidRDefault="003602BC">
      <w:pPr>
        <w:pStyle w:val="Teksttreci0"/>
        <w:shd w:val="clear" w:color="auto" w:fill="auto"/>
        <w:spacing w:after="0"/>
      </w:pPr>
      <w:r>
        <w:t>Sekcja Informacje o wniosku o dofinansowanie jest nieedytowalna i zawiera</w:t>
      </w:r>
      <w:r w:rsidR="00266DA9">
        <w:t xml:space="preserve"> </w:t>
      </w:r>
      <w:r>
        <w:t xml:space="preserve">podsumowanie informacji zawartych we wniosku. Sekcja zawiera pola: </w:t>
      </w:r>
      <w:r>
        <w:rPr>
          <w:b/>
          <w:bCs/>
        </w:rPr>
        <w:t>Suma</w:t>
      </w:r>
      <w:r w:rsidR="00266DA9">
        <w:rPr>
          <w:b/>
          <w:bCs/>
        </w:rPr>
        <w:t xml:space="preserve"> </w:t>
      </w:r>
      <w:r>
        <w:rPr>
          <w:b/>
          <w:bCs/>
        </w:rPr>
        <w:t xml:space="preserve">kontrolna dokumentu, Data złożenia wniosku, Numer projektu, Status </w:t>
      </w:r>
      <w:r w:rsidR="00266DA9">
        <w:rPr>
          <w:b/>
          <w:bCs/>
        </w:rPr>
        <w:t xml:space="preserve"> </w:t>
      </w:r>
      <w:r>
        <w:rPr>
          <w:b/>
          <w:bCs/>
        </w:rPr>
        <w:t>projektu, Status obiegu dokumentu, Numer wersji dokumentu, Status wersji dokumentu.</w:t>
      </w:r>
    </w:p>
    <w:sectPr w:rsidR="00B94111" w:rsidSect="00BD23E2">
      <w:pgSz w:w="11900" w:h="16840"/>
      <w:pgMar w:top="1398" w:right="1349" w:bottom="1308" w:left="1302"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1C4FA" w14:textId="77777777" w:rsidR="0032082B" w:rsidRDefault="0032082B">
      <w:r>
        <w:separator/>
      </w:r>
    </w:p>
  </w:endnote>
  <w:endnote w:type="continuationSeparator" w:id="0">
    <w:p w14:paraId="0976784F" w14:textId="77777777" w:rsidR="0032082B" w:rsidRDefault="0032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335752"/>
      <w:docPartObj>
        <w:docPartGallery w:val="Page Numbers (Bottom of Page)"/>
        <w:docPartUnique/>
      </w:docPartObj>
    </w:sdtPr>
    <w:sdtEndPr>
      <w:rPr>
        <w:rFonts w:ascii="Arial" w:hAnsi="Arial" w:cs="Arial"/>
      </w:rPr>
    </w:sdtEndPr>
    <w:sdtContent>
      <w:p w14:paraId="49EAF089" w14:textId="750F1956" w:rsidR="0032082B" w:rsidRPr="00BD23E2" w:rsidRDefault="0032082B">
        <w:pPr>
          <w:pStyle w:val="Stopka"/>
          <w:jc w:val="center"/>
          <w:rPr>
            <w:rFonts w:ascii="Arial" w:hAnsi="Arial" w:cs="Arial"/>
          </w:rPr>
        </w:pPr>
        <w:r w:rsidRPr="00BD23E2">
          <w:rPr>
            <w:rFonts w:ascii="Arial" w:hAnsi="Arial" w:cs="Arial"/>
          </w:rPr>
          <w:fldChar w:fldCharType="begin"/>
        </w:r>
        <w:r w:rsidRPr="00BD23E2">
          <w:rPr>
            <w:rFonts w:ascii="Arial" w:hAnsi="Arial" w:cs="Arial"/>
          </w:rPr>
          <w:instrText>PAGE   \* MERGEFORMAT</w:instrText>
        </w:r>
        <w:r w:rsidRPr="00BD23E2">
          <w:rPr>
            <w:rFonts w:ascii="Arial" w:hAnsi="Arial" w:cs="Arial"/>
          </w:rPr>
          <w:fldChar w:fldCharType="separate"/>
        </w:r>
        <w:r w:rsidRPr="00BD23E2">
          <w:rPr>
            <w:rFonts w:ascii="Arial" w:hAnsi="Arial" w:cs="Arial"/>
          </w:rPr>
          <w:t>2</w:t>
        </w:r>
        <w:r w:rsidRPr="00BD23E2">
          <w:rPr>
            <w:rFonts w:ascii="Arial" w:hAnsi="Arial" w:cs="Arial"/>
          </w:rPr>
          <w:fldChar w:fldCharType="end"/>
        </w:r>
      </w:p>
    </w:sdtContent>
  </w:sdt>
  <w:p w14:paraId="070FA7C0" w14:textId="1982CC79" w:rsidR="0032082B" w:rsidRDefault="0032082B">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1436" w14:textId="77777777" w:rsidR="0032082B" w:rsidRDefault="0032082B">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AFEBE" w14:textId="77777777" w:rsidR="0032082B" w:rsidRDefault="0032082B"/>
  </w:footnote>
  <w:footnote w:type="continuationSeparator" w:id="0">
    <w:p w14:paraId="7A150A28" w14:textId="77777777" w:rsidR="0032082B" w:rsidRDefault="00320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6264" w14:textId="77777777" w:rsidR="0032082B" w:rsidRDefault="0032082B">
    <w:pPr>
      <w:pStyle w:val="Nagwek"/>
    </w:pPr>
  </w:p>
  <w:p w14:paraId="732806F2" w14:textId="4A5EFCE9" w:rsidR="0032082B" w:rsidRDefault="0032082B">
    <w:pPr>
      <w:pStyle w:val="Nagwek"/>
    </w:pPr>
    <w:r>
      <w:rPr>
        <w:noProof/>
      </w:rPr>
      <w:drawing>
        <wp:inline distT="0" distB="0" distL="0" distR="0" wp14:anchorId="11CF18E5" wp14:editId="4B653A0E">
          <wp:extent cx="5690870" cy="527050"/>
          <wp:effectExtent l="0" t="0" r="5080" b="6350"/>
          <wp:doc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870" cy="527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27B9"/>
    <w:multiLevelType w:val="hybridMultilevel"/>
    <w:tmpl w:val="D23CD3BC"/>
    <w:lvl w:ilvl="0" w:tplc="118A3CCE">
      <w:start w:val="1"/>
      <w:numFmt w:val="bullet"/>
      <w:lvlText w:val=""/>
      <w:lvlJc w:val="left"/>
      <w:pPr>
        <w:ind w:left="720" w:hanging="360"/>
      </w:pPr>
      <w:rPr>
        <w:rFonts w:ascii="Wingdings" w:hAnsi="Wingdings" w:hint="default"/>
        <w:color w:val="0070C0"/>
      </w:rPr>
    </w:lvl>
    <w:lvl w:ilvl="1" w:tplc="83BA0AAE">
      <w:numFmt w:val="bullet"/>
      <w:lvlText w:val="•"/>
      <w:lvlJc w:val="left"/>
      <w:pPr>
        <w:ind w:left="1440" w:hanging="360"/>
      </w:pPr>
      <w:rPr>
        <w:rFonts w:ascii="Arial" w:eastAsia="Batang"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36067"/>
    <w:multiLevelType w:val="hybridMultilevel"/>
    <w:tmpl w:val="2528EC28"/>
    <w:lvl w:ilvl="0" w:tplc="7C066EAA">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0A64B7"/>
    <w:multiLevelType w:val="hybridMultilevel"/>
    <w:tmpl w:val="FE4E98D4"/>
    <w:lvl w:ilvl="0" w:tplc="285E10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84D74A0"/>
    <w:multiLevelType w:val="multilevel"/>
    <w:tmpl w:val="F946746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73F5C"/>
    <w:multiLevelType w:val="hybridMultilevel"/>
    <w:tmpl w:val="E1147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C0AE5"/>
    <w:multiLevelType w:val="hybridMultilevel"/>
    <w:tmpl w:val="6C2C6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44876"/>
    <w:multiLevelType w:val="hybridMultilevel"/>
    <w:tmpl w:val="2E90C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93786"/>
    <w:multiLevelType w:val="multilevel"/>
    <w:tmpl w:val="AE6CEA62"/>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21360"/>
    <w:multiLevelType w:val="hybridMultilevel"/>
    <w:tmpl w:val="1280F7CE"/>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F9762E"/>
    <w:multiLevelType w:val="multilevel"/>
    <w:tmpl w:val="DC1A7292"/>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2A6BF5"/>
    <w:multiLevelType w:val="hybridMultilevel"/>
    <w:tmpl w:val="B052E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7D36E5"/>
    <w:multiLevelType w:val="hybridMultilevel"/>
    <w:tmpl w:val="66C2C1F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3094617A"/>
    <w:multiLevelType w:val="multilevel"/>
    <w:tmpl w:val="8C2E59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34FFB"/>
    <w:multiLevelType w:val="multilevel"/>
    <w:tmpl w:val="F6A606FC"/>
    <w:lvl w:ilvl="0">
      <w:start w:val="1"/>
      <w:numFmt w:val="upperRoman"/>
      <w:lvlText w:val="%1."/>
      <w:lvlJc w:val="left"/>
      <w:rPr>
        <w:rFonts w:ascii="Arial" w:eastAsia="Arial" w:hAnsi="Arial" w:cs="Arial"/>
        <w:b/>
        <w:bCs/>
        <w:i w:val="0"/>
        <w:iCs w:val="0"/>
        <w:smallCaps w:val="0"/>
        <w:strike w:val="0"/>
        <w:color w:val="0070C0"/>
        <w:spacing w:val="0"/>
        <w:w w:val="100"/>
        <w:position w:val="0"/>
        <w:sz w:val="32"/>
        <w:szCs w:val="3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12351"/>
    <w:multiLevelType w:val="hybridMultilevel"/>
    <w:tmpl w:val="4B78BA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B10AC"/>
    <w:multiLevelType w:val="hybridMultilevel"/>
    <w:tmpl w:val="8774F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32373E"/>
    <w:multiLevelType w:val="hybridMultilevel"/>
    <w:tmpl w:val="A1524410"/>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167450"/>
    <w:multiLevelType w:val="multilevel"/>
    <w:tmpl w:val="F192EFB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A6A03"/>
    <w:multiLevelType w:val="hybridMultilevel"/>
    <w:tmpl w:val="809ECC4E"/>
    <w:lvl w:ilvl="0" w:tplc="413E684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F07F3"/>
    <w:multiLevelType w:val="hybridMultilevel"/>
    <w:tmpl w:val="01D228B8"/>
    <w:lvl w:ilvl="0" w:tplc="8AF2CF8A">
      <w:start w:val="1"/>
      <w:numFmt w:val="lowerLetter"/>
      <w:lvlText w:val="%1)"/>
      <w:lvlJc w:val="left"/>
      <w:pPr>
        <w:ind w:left="1222" w:hanging="360"/>
      </w:pPr>
      <w:rPr>
        <w:color w:val="auto"/>
      </w:rPr>
    </w:lvl>
    <w:lvl w:ilvl="1" w:tplc="FFFFFFFF">
      <w:start w:val="1"/>
      <w:numFmt w:val="bullet"/>
      <w:lvlText w:val="o"/>
      <w:lvlJc w:val="left"/>
      <w:pPr>
        <w:ind w:left="1942" w:hanging="360"/>
      </w:pPr>
      <w:rPr>
        <w:rFonts w:ascii="Courier New" w:hAnsi="Courier New" w:cs="Courier New" w:hint="default"/>
      </w:rPr>
    </w:lvl>
    <w:lvl w:ilvl="2" w:tplc="FFFFFFFF">
      <w:start w:val="1"/>
      <w:numFmt w:val="bullet"/>
      <w:lvlText w:val=""/>
      <w:lvlJc w:val="left"/>
      <w:pPr>
        <w:ind w:left="2662" w:hanging="360"/>
      </w:pPr>
      <w:rPr>
        <w:rFonts w:ascii="Wingdings" w:hAnsi="Wingdings" w:hint="default"/>
      </w:rPr>
    </w:lvl>
    <w:lvl w:ilvl="3" w:tplc="FFFFFFFF">
      <w:start w:val="1"/>
      <w:numFmt w:val="bullet"/>
      <w:lvlText w:val=""/>
      <w:lvlJc w:val="left"/>
      <w:pPr>
        <w:ind w:left="3382" w:hanging="360"/>
      </w:pPr>
      <w:rPr>
        <w:rFonts w:ascii="Symbol" w:hAnsi="Symbol" w:hint="default"/>
      </w:rPr>
    </w:lvl>
    <w:lvl w:ilvl="4" w:tplc="FFFFFFFF">
      <w:start w:val="1"/>
      <w:numFmt w:val="bullet"/>
      <w:lvlText w:val="o"/>
      <w:lvlJc w:val="left"/>
      <w:pPr>
        <w:ind w:left="4102" w:hanging="360"/>
      </w:pPr>
      <w:rPr>
        <w:rFonts w:ascii="Courier New" w:hAnsi="Courier New" w:cs="Courier New" w:hint="default"/>
      </w:rPr>
    </w:lvl>
    <w:lvl w:ilvl="5" w:tplc="FFFFFFFF">
      <w:start w:val="1"/>
      <w:numFmt w:val="bullet"/>
      <w:lvlText w:val=""/>
      <w:lvlJc w:val="left"/>
      <w:pPr>
        <w:ind w:left="4822" w:hanging="360"/>
      </w:pPr>
      <w:rPr>
        <w:rFonts w:ascii="Wingdings" w:hAnsi="Wingdings" w:hint="default"/>
      </w:rPr>
    </w:lvl>
    <w:lvl w:ilvl="6" w:tplc="FFFFFFFF">
      <w:start w:val="1"/>
      <w:numFmt w:val="bullet"/>
      <w:lvlText w:val=""/>
      <w:lvlJc w:val="left"/>
      <w:pPr>
        <w:ind w:left="5542" w:hanging="360"/>
      </w:pPr>
      <w:rPr>
        <w:rFonts w:ascii="Symbol" w:hAnsi="Symbol" w:hint="default"/>
      </w:rPr>
    </w:lvl>
    <w:lvl w:ilvl="7" w:tplc="FFFFFFFF">
      <w:start w:val="1"/>
      <w:numFmt w:val="bullet"/>
      <w:lvlText w:val="o"/>
      <w:lvlJc w:val="left"/>
      <w:pPr>
        <w:ind w:left="6262" w:hanging="360"/>
      </w:pPr>
      <w:rPr>
        <w:rFonts w:ascii="Courier New" w:hAnsi="Courier New" w:cs="Courier New" w:hint="default"/>
      </w:rPr>
    </w:lvl>
    <w:lvl w:ilvl="8" w:tplc="FFFFFFFF">
      <w:start w:val="1"/>
      <w:numFmt w:val="bullet"/>
      <w:lvlText w:val=""/>
      <w:lvlJc w:val="left"/>
      <w:pPr>
        <w:ind w:left="6982" w:hanging="360"/>
      </w:pPr>
      <w:rPr>
        <w:rFonts w:ascii="Wingdings" w:hAnsi="Wingdings" w:hint="default"/>
      </w:rPr>
    </w:lvl>
  </w:abstractNum>
  <w:abstractNum w:abstractNumId="20" w15:restartNumberingAfterBreak="0">
    <w:nsid w:val="3FB3021A"/>
    <w:multiLevelType w:val="hybridMultilevel"/>
    <w:tmpl w:val="C0C851D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416043BD"/>
    <w:multiLevelType w:val="hybridMultilevel"/>
    <w:tmpl w:val="D0E0B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843605"/>
    <w:multiLevelType w:val="multilevel"/>
    <w:tmpl w:val="2AA0B9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A63A94"/>
    <w:multiLevelType w:val="hybridMultilevel"/>
    <w:tmpl w:val="FE0E2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BD3F87"/>
    <w:multiLevelType w:val="multilevel"/>
    <w:tmpl w:val="DC16B7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D6760"/>
    <w:multiLevelType w:val="hybridMultilevel"/>
    <w:tmpl w:val="52249D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9F15F6B"/>
    <w:multiLevelType w:val="hybridMultilevel"/>
    <w:tmpl w:val="8D22B7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2E6"/>
    <w:multiLevelType w:val="hybridMultilevel"/>
    <w:tmpl w:val="3A7AA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6C56C1"/>
    <w:multiLevelType w:val="hybridMultilevel"/>
    <w:tmpl w:val="C7268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07D84"/>
    <w:multiLevelType w:val="hybridMultilevel"/>
    <w:tmpl w:val="223A5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A433C"/>
    <w:multiLevelType w:val="multilevel"/>
    <w:tmpl w:val="0F94EA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666572"/>
    <w:multiLevelType w:val="hybridMultilevel"/>
    <w:tmpl w:val="35C88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A143A1"/>
    <w:multiLevelType w:val="hybridMultilevel"/>
    <w:tmpl w:val="70142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D750B8"/>
    <w:multiLevelType w:val="multilevel"/>
    <w:tmpl w:val="C0728B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605166"/>
    <w:multiLevelType w:val="hybridMultilevel"/>
    <w:tmpl w:val="DA661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486992"/>
    <w:multiLevelType w:val="hybridMultilevel"/>
    <w:tmpl w:val="C5BC4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292545"/>
    <w:multiLevelType w:val="hybridMultilevel"/>
    <w:tmpl w:val="EA2073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7E371D"/>
    <w:multiLevelType w:val="multilevel"/>
    <w:tmpl w:val="18F866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EA310F"/>
    <w:multiLevelType w:val="hybridMultilevel"/>
    <w:tmpl w:val="B046F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A0A64"/>
    <w:multiLevelType w:val="hybridMultilevel"/>
    <w:tmpl w:val="6BF05BC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3358F4"/>
    <w:multiLevelType w:val="hybridMultilevel"/>
    <w:tmpl w:val="DE54C9BC"/>
    <w:lvl w:ilvl="0" w:tplc="83EEDE82">
      <w:start w:val="1"/>
      <w:numFmt w:val="low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B47612F"/>
    <w:multiLevelType w:val="hybridMultilevel"/>
    <w:tmpl w:val="C820EAF2"/>
    <w:lvl w:ilvl="0" w:tplc="CCF69D66">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3B780C"/>
    <w:multiLevelType w:val="multilevel"/>
    <w:tmpl w:val="B2E233CA"/>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6AE3E41"/>
    <w:multiLevelType w:val="multilevel"/>
    <w:tmpl w:val="FF4EF9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874964"/>
    <w:multiLevelType w:val="hybridMultilevel"/>
    <w:tmpl w:val="81C4D61A"/>
    <w:lvl w:ilvl="0" w:tplc="285E10AA">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5" w15:restartNumberingAfterBreak="0">
    <w:nsid w:val="7AD807DC"/>
    <w:multiLevelType w:val="multilevel"/>
    <w:tmpl w:val="733A11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17"/>
  </w:num>
  <w:num w:numId="4">
    <w:abstractNumId w:val="9"/>
  </w:num>
  <w:num w:numId="5">
    <w:abstractNumId w:val="33"/>
  </w:num>
  <w:num w:numId="6">
    <w:abstractNumId w:val="24"/>
  </w:num>
  <w:num w:numId="7">
    <w:abstractNumId w:val="45"/>
  </w:num>
  <w:num w:numId="8">
    <w:abstractNumId w:val="3"/>
  </w:num>
  <w:num w:numId="9">
    <w:abstractNumId w:val="43"/>
  </w:num>
  <w:num w:numId="10">
    <w:abstractNumId w:val="42"/>
  </w:num>
  <w:num w:numId="11">
    <w:abstractNumId w:val="22"/>
  </w:num>
  <w:num w:numId="12">
    <w:abstractNumId w:val="37"/>
  </w:num>
  <w:num w:numId="13">
    <w:abstractNumId w:val="12"/>
  </w:num>
  <w:num w:numId="14">
    <w:abstractNumId w:val="30"/>
  </w:num>
  <w:num w:numId="15">
    <w:abstractNumId w:val="6"/>
  </w:num>
  <w:num w:numId="16">
    <w:abstractNumId w:val="10"/>
  </w:num>
  <w:num w:numId="17">
    <w:abstractNumId w:val="23"/>
  </w:num>
  <w:num w:numId="18">
    <w:abstractNumId w:val="5"/>
  </w:num>
  <w:num w:numId="19">
    <w:abstractNumId w:val="26"/>
  </w:num>
  <w:num w:numId="20">
    <w:abstractNumId w:val="28"/>
  </w:num>
  <w:num w:numId="21">
    <w:abstractNumId w:val="38"/>
  </w:num>
  <w:num w:numId="22">
    <w:abstractNumId w:val="16"/>
  </w:num>
  <w:num w:numId="23">
    <w:abstractNumId w:val="32"/>
  </w:num>
  <w:num w:numId="24">
    <w:abstractNumId w:val="4"/>
  </w:num>
  <w:num w:numId="25">
    <w:abstractNumId w:val="36"/>
  </w:num>
  <w:num w:numId="26">
    <w:abstractNumId w:val="15"/>
  </w:num>
  <w:num w:numId="27">
    <w:abstractNumId w:val="14"/>
  </w:num>
  <w:num w:numId="28">
    <w:abstractNumId w:val="29"/>
  </w:num>
  <w:num w:numId="29">
    <w:abstractNumId w:val="21"/>
  </w:num>
  <w:num w:numId="30">
    <w:abstractNumId w:val="39"/>
  </w:num>
  <w:num w:numId="31">
    <w:abstractNumId w:val="18"/>
  </w:num>
  <w:num w:numId="32">
    <w:abstractNumId w:val="0"/>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41"/>
  </w:num>
  <w:num w:numId="42">
    <w:abstractNumId w:val="27"/>
  </w:num>
  <w:num w:numId="43">
    <w:abstractNumId w:val="11"/>
  </w:num>
  <w:num w:numId="44">
    <w:abstractNumId w:val="44"/>
  </w:num>
  <w:num w:numId="45">
    <w:abstractNumId w:val="3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revisionView w:markup="0" w:formatting="0"/>
  <w:defaultTabStop w:val="708"/>
  <w:hyphenationZone w:val="425"/>
  <w:drawingGridHorizontalSpacing w:val="181"/>
  <w:drawingGridVerticalSpacing w:val="181"/>
  <w:characterSpacingControl w:val="compressPunctuation"/>
  <w:hdrShapeDefaults>
    <o:shapedefaults v:ext="edit" spidmax="778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11"/>
    <w:rsid w:val="00021744"/>
    <w:rsid w:val="000302A9"/>
    <w:rsid w:val="000505D9"/>
    <w:rsid w:val="00056BDA"/>
    <w:rsid w:val="0006271B"/>
    <w:rsid w:val="000722E1"/>
    <w:rsid w:val="000851F0"/>
    <w:rsid w:val="00091EB5"/>
    <w:rsid w:val="00097DD3"/>
    <w:rsid w:val="000A357C"/>
    <w:rsid w:val="000B1FA3"/>
    <w:rsid w:val="000B228A"/>
    <w:rsid w:val="000B23E0"/>
    <w:rsid w:val="000B42DE"/>
    <w:rsid w:val="000E09A2"/>
    <w:rsid w:val="000E5EF9"/>
    <w:rsid w:val="000F5614"/>
    <w:rsid w:val="00120856"/>
    <w:rsid w:val="001223AB"/>
    <w:rsid w:val="00144738"/>
    <w:rsid w:val="00186C63"/>
    <w:rsid w:val="00191C8D"/>
    <w:rsid w:val="001A56A9"/>
    <w:rsid w:val="001B4670"/>
    <w:rsid w:val="001D7CD7"/>
    <w:rsid w:val="001F41E2"/>
    <w:rsid w:val="002202CF"/>
    <w:rsid w:val="00250E62"/>
    <w:rsid w:val="0026539E"/>
    <w:rsid w:val="00266DA9"/>
    <w:rsid w:val="00266E2D"/>
    <w:rsid w:val="0027246A"/>
    <w:rsid w:val="0028520E"/>
    <w:rsid w:val="00286E1F"/>
    <w:rsid w:val="00286EC6"/>
    <w:rsid w:val="00290D67"/>
    <w:rsid w:val="00292044"/>
    <w:rsid w:val="00292CA3"/>
    <w:rsid w:val="002A1154"/>
    <w:rsid w:val="002B008E"/>
    <w:rsid w:val="002C0DC8"/>
    <w:rsid w:val="002C2D85"/>
    <w:rsid w:val="002C6902"/>
    <w:rsid w:val="002D09C7"/>
    <w:rsid w:val="002D2F04"/>
    <w:rsid w:val="002D368F"/>
    <w:rsid w:val="002E0B96"/>
    <w:rsid w:val="002E5B20"/>
    <w:rsid w:val="002E7950"/>
    <w:rsid w:val="002F6208"/>
    <w:rsid w:val="002F6F73"/>
    <w:rsid w:val="00305CDF"/>
    <w:rsid w:val="00312460"/>
    <w:rsid w:val="00314575"/>
    <w:rsid w:val="00315DD1"/>
    <w:rsid w:val="0032082B"/>
    <w:rsid w:val="0032167D"/>
    <w:rsid w:val="00325DA7"/>
    <w:rsid w:val="0032664E"/>
    <w:rsid w:val="003377B4"/>
    <w:rsid w:val="00343673"/>
    <w:rsid w:val="00343C83"/>
    <w:rsid w:val="0035508D"/>
    <w:rsid w:val="003602BC"/>
    <w:rsid w:val="0037375E"/>
    <w:rsid w:val="003754E8"/>
    <w:rsid w:val="003761D9"/>
    <w:rsid w:val="003816E1"/>
    <w:rsid w:val="003A3809"/>
    <w:rsid w:val="003D4449"/>
    <w:rsid w:val="003F698C"/>
    <w:rsid w:val="00400F9F"/>
    <w:rsid w:val="004020EF"/>
    <w:rsid w:val="00404EDC"/>
    <w:rsid w:val="00421913"/>
    <w:rsid w:val="00446C2F"/>
    <w:rsid w:val="004509BA"/>
    <w:rsid w:val="00462616"/>
    <w:rsid w:val="00467874"/>
    <w:rsid w:val="00495B6A"/>
    <w:rsid w:val="00497B1D"/>
    <w:rsid w:val="004A4C42"/>
    <w:rsid w:val="004B43D1"/>
    <w:rsid w:val="004C77E4"/>
    <w:rsid w:val="004E79AB"/>
    <w:rsid w:val="00501110"/>
    <w:rsid w:val="005043F0"/>
    <w:rsid w:val="005176AD"/>
    <w:rsid w:val="00527046"/>
    <w:rsid w:val="005270D5"/>
    <w:rsid w:val="005401E2"/>
    <w:rsid w:val="00555041"/>
    <w:rsid w:val="00582DA3"/>
    <w:rsid w:val="005A4848"/>
    <w:rsid w:val="005B2DD3"/>
    <w:rsid w:val="005C406D"/>
    <w:rsid w:val="005C6039"/>
    <w:rsid w:val="005D0F31"/>
    <w:rsid w:val="005E3384"/>
    <w:rsid w:val="005E519C"/>
    <w:rsid w:val="005E7CD1"/>
    <w:rsid w:val="005F7C8C"/>
    <w:rsid w:val="00605FAA"/>
    <w:rsid w:val="00612231"/>
    <w:rsid w:val="0062353D"/>
    <w:rsid w:val="00623B39"/>
    <w:rsid w:val="006246AB"/>
    <w:rsid w:val="00625CF0"/>
    <w:rsid w:val="00657094"/>
    <w:rsid w:val="006701BB"/>
    <w:rsid w:val="00671B55"/>
    <w:rsid w:val="00682093"/>
    <w:rsid w:val="00683CB9"/>
    <w:rsid w:val="0068463E"/>
    <w:rsid w:val="006A38C4"/>
    <w:rsid w:val="006A75C7"/>
    <w:rsid w:val="006B703C"/>
    <w:rsid w:val="006B7DAA"/>
    <w:rsid w:val="006C38DF"/>
    <w:rsid w:val="006D654A"/>
    <w:rsid w:val="006E71BE"/>
    <w:rsid w:val="006E78A2"/>
    <w:rsid w:val="00700C52"/>
    <w:rsid w:val="00704631"/>
    <w:rsid w:val="007105B2"/>
    <w:rsid w:val="00721A47"/>
    <w:rsid w:val="00725904"/>
    <w:rsid w:val="00725985"/>
    <w:rsid w:val="007311E1"/>
    <w:rsid w:val="00734B7E"/>
    <w:rsid w:val="0075084B"/>
    <w:rsid w:val="00766F9E"/>
    <w:rsid w:val="00767B32"/>
    <w:rsid w:val="007863D5"/>
    <w:rsid w:val="00797A0D"/>
    <w:rsid w:val="007A54AE"/>
    <w:rsid w:val="007B0D07"/>
    <w:rsid w:val="007C6B52"/>
    <w:rsid w:val="007D78F7"/>
    <w:rsid w:val="007F2315"/>
    <w:rsid w:val="007F351C"/>
    <w:rsid w:val="00810B3B"/>
    <w:rsid w:val="008110AA"/>
    <w:rsid w:val="00835F64"/>
    <w:rsid w:val="0085711F"/>
    <w:rsid w:val="00877244"/>
    <w:rsid w:val="00881C6D"/>
    <w:rsid w:val="0088392F"/>
    <w:rsid w:val="00890739"/>
    <w:rsid w:val="008A1BAF"/>
    <w:rsid w:val="008A1E9A"/>
    <w:rsid w:val="008A6D86"/>
    <w:rsid w:val="008B425C"/>
    <w:rsid w:val="008E2FC2"/>
    <w:rsid w:val="008E7E33"/>
    <w:rsid w:val="008F09E5"/>
    <w:rsid w:val="008F2509"/>
    <w:rsid w:val="008F30E1"/>
    <w:rsid w:val="008F5995"/>
    <w:rsid w:val="009232C8"/>
    <w:rsid w:val="00931A53"/>
    <w:rsid w:val="00932E7D"/>
    <w:rsid w:val="00941C2D"/>
    <w:rsid w:val="00941C98"/>
    <w:rsid w:val="009427E5"/>
    <w:rsid w:val="00946B16"/>
    <w:rsid w:val="0095135A"/>
    <w:rsid w:val="0095280A"/>
    <w:rsid w:val="009541C0"/>
    <w:rsid w:val="009658C2"/>
    <w:rsid w:val="00983EAD"/>
    <w:rsid w:val="009B02D9"/>
    <w:rsid w:val="009B2170"/>
    <w:rsid w:val="009B437C"/>
    <w:rsid w:val="009B4E0E"/>
    <w:rsid w:val="009C5D15"/>
    <w:rsid w:val="009C669B"/>
    <w:rsid w:val="009D4346"/>
    <w:rsid w:val="009D692E"/>
    <w:rsid w:val="009E42E6"/>
    <w:rsid w:val="009F16FE"/>
    <w:rsid w:val="00A04596"/>
    <w:rsid w:val="00A05CC3"/>
    <w:rsid w:val="00A24A7A"/>
    <w:rsid w:val="00A40022"/>
    <w:rsid w:val="00A50BD5"/>
    <w:rsid w:val="00A52ADC"/>
    <w:rsid w:val="00A55D58"/>
    <w:rsid w:val="00A6458F"/>
    <w:rsid w:val="00A654F2"/>
    <w:rsid w:val="00A65A8D"/>
    <w:rsid w:val="00A840A5"/>
    <w:rsid w:val="00A9129F"/>
    <w:rsid w:val="00AA698A"/>
    <w:rsid w:val="00AB3E32"/>
    <w:rsid w:val="00AB668D"/>
    <w:rsid w:val="00AC1F5C"/>
    <w:rsid w:val="00AC3639"/>
    <w:rsid w:val="00AE0435"/>
    <w:rsid w:val="00AE53DF"/>
    <w:rsid w:val="00AE6164"/>
    <w:rsid w:val="00AE6A29"/>
    <w:rsid w:val="00B1077C"/>
    <w:rsid w:val="00B16981"/>
    <w:rsid w:val="00B22406"/>
    <w:rsid w:val="00B26CA7"/>
    <w:rsid w:val="00B4515A"/>
    <w:rsid w:val="00B46CB6"/>
    <w:rsid w:val="00B5015D"/>
    <w:rsid w:val="00B56797"/>
    <w:rsid w:val="00B57150"/>
    <w:rsid w:val="00B65DE8"/>
    <w:rsid w:val="00B75F43"/>
    <w:rsid w:val="00B8758E"/>
    <w:rsid w:val="00B94111"/>
    <w:rsid w:val="00B96192"/>
    <w:rsid w:val="00BB2E4A"/>
    <w:rsid w:val="00BD12E2"/>
    <w:rsid w:val="00BD23E2"/>
    <w:rsid w:val="00BD6A95"/>
    <w:rsid w:val="00C2637A"/>
    <w:rsid w:val="00C31878"/>
    <w:rsid w:val="00C3234C"/>
    <w:rsid w:val="00C344F2"/>
    <w:rsid w:val="00C40450"/>
    <w:rsid w:val="00C73261"/>
    <w:rsid w:val="00C7423E"/>
    <w:rsid w:val="00C92487"/>
    <w:rsid w:val="00C95F7C"/>
    <w:rsid w:val="00CA1777"/>
    <w:rsid w:val="00CA68AE"/>
    <w:rsid w:val="00CC4787"/>
    <w:rsid w:val="00CC64C0"/>
    <w:rsid w:val="00CD03AF"/>
    <w:rsid w:val="00CD0EDE"/>
    <w:rsid w:val="00CE0C46"/>
    <w:rsid w:val="00D05A1B"/>
    <w:rsid w:val="00D221FD"/>
    <w:rsid w:val="00D31B76"/>
    <w:rsid w:val="00D43E4B"/>
    <w:rsid w:val="00D550F5"/>
    <w:rsid w:val="00D61396"/>
    <w:rsid w:val="00D859A4"/>
    <w:rsid w:val="00D85A16"/>
    <w:rsid w:val="00D87F12"/>
    <w:rsid w:val="00D90E1F"/>
    <w:rsid w:val="00DB000B"/>
    <w:rsid w:val="00DB30F7"/>
    <w:rsid w:val="00DB4C69"/>
    <w:rsid w:val="00DC113E"/>
    <w:rsid w:val="00DD332B"/>
    <w:rsid w:val="00DE5944"/>
    <w:rsid w:val="00DF123E"/>
    <w:rsid w:val="00DF25DC"/>
    <w:rsid w:val="00DF2F63"/>
    <w:rsid w:val="00DF5E94"/>
    <w:rsid w:val="00E2737F"/>
    <w:rsid w:val="00E310A3"/>
    <w:rsid w:val="00E34462"/>
    <w:rsid w:val="00E420EC"/>
    <w:rsid w:val="00E5007C"/>
    <w:rsid w:val="00E54BA0"/>
    <w:rsid w:val="00E746C0"/>
    <w:rsid w:val="00E843C2"/>
    <w:rsid w:val="00E9586E"/>
    <w:rsid w:val="00E9730D"/>
    <w:rsid w:val="00EB059B"/>
    <w:rsid w:val="00EB217F"/>
    <w:rsid w:val="00EC63D4"/>
    <w:rsid w:val="00EC6E2B"/>
    <w:rsid w:val="00ED0565"/>
    <w:rsid w:val="00ED06F4"/>
    <w:rsid w:val="00EE569D"/>
    <w:rsid w:val="00EE71C8"/>
    <w:rsid w:val="00EF2C54"/>
    <w:rsid w:val="00EF5BD9"/>
    <w:rsid w:val="00EF77E9"/>
    <w:rsid w:val="00F120D1"/>
    <w:rsid w:val="00F30641"/>
    <w:rsid w:val="00F53E75"/>
    <w:rsid w:val="00FA3DF2"/>
    <w:rsid w:val="00FB1794"/>
    <w:rsid w:val="00FB4F4E"/>
    <w:rsid w:val="00FB53B7"/>
    <w:rsid w:val="00FC51AE"/>
    <w:rsid w:val="00FF1422"/>
    <w:rsid w:val="00FF449A"/>
    <w:rsid w:val="00FF5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C4AEF11"/>
  <w15:docId w15:val="{9D0CDE19-A048-4876-846C-B4AA6024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paragraph" w:styleId="Nagwek1">
    <w:name w:val="heading 1"/>
    <w:basedOn w:val="Normalny"/>
    <w:link w:val="Nagwek1Znak"/>
    <w:uiPriority w:val="9"/>
    <w:qFormat/>
    <w:rsid w:val="00B8758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bCs/>
      <w:i w:val="0"/>
      <w:iCs w:val="0"/>
      <w:smallCaps w:val="0"/>
      <w:strike w:val="0"/>
      <w:color w:val="373737"/>
      <w:sz w:val="11"/>
      <w:szCs w:val="11"/>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color w:val="373737"/>
      <w:sz w:val="11"/>
      <w:szCs w:val="11"/>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1F497D"/>
      <w:sz w:val="32"/>
      <w:szCs w:val="32"/>
      <w:u w:val="none"/>
    </w:rPr>
  </w:style>
  <w:style w:type="character" w:customStyle="1" w:styleId="Spistreci">
    <w:name w:val="Spis treści_"/>
    <w:basedOn w:val="Domylnaczcionkaakapitu"/>
    <w:link w:val="Spistreci0"/>
    <w:rPr>
      <w:rFonts w:ascii="Arial" w:eastAsia="Arial" w:hAnsi="Arial" w:cs="Arial"/>
      <w:b/>
      <w:bCs/>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0">
    <w:name w:val="Nagłówek #1_"/>
    <w:basedOn w:val="Domylnaczcionkaakapitu"/>
    <w:link w:val="Nagwek11"/>
    <w:rPr>
      <w:rFonts w:ascii="Arial" w:eastAsia="Arial" w:hAnsi="Arial" w:cs="Arial"/>
      <w:b/>
      <w:bCs/>
      <w:i w:val="0"/>
      <w:iCs w:val="0"/>
      <w:smallCaps w:val="0"/>
      <w:strike w:val="0"/>
      <w:u w:val="none"/>
    </w:rPr>
  </w:style>
  <w:style w:type="paragraph" w:customStyle="1" w:styleId="Podpisobrazu0">
    <w:name w:val="Podpis obrazu"/>
    <w:basedOn w:val="Normalny"/>
    <w:link w:val="Podpisobrazu"/>
    <w:pPr>
      <w:shd w:val="clear" w:color="auto" w:fill="FFFFFF"/>
      <w:spacing w:line="254" w:lineRule="auto"/>
      <w:jc w:val="both"/>
    </w:pPr>
    <w:rPr>
      <w:rFonts w:ascii="Arial" w:eastAsia="Arial" w:hAnsi="Arial" w:cs="Arial"/>
      <w:b/>
      <w:bCs/>
      <w:color w:val="373737"/>
      <w:sz w:val="11"/>
      <w:szCs w:val="11"/>
    </w:rPr>
  </w:style>
  <w:style w:type="paragraph" w:customStyle="1" w:styleId="Teksttreci30">
    <w:name w:val="Tekst treści (3)"/>
    <w:basedOn w:val="Normalny"/>
    <w:link w:val="Teksttreci3"/>
    <w:pPr>
      <w:shd w:val="clear" w:color="auto" w:fill="FFFFFF"/>
      <w:spacing w:line="276" w:lineRule="auto"/>
      <w:jc w:val="right"/>
    </w:pPr>
    <w:rPr>
      <w:rFonts w:ascii="Arial" w:eastAsia="Arial" w:hAnsi="Arial" w:cs="Arial"/>
      <w:b/>
      <w:bCs/>
      <w:color w:val="373737"/>
      <w:sz w:val="11"/>
      <w:szCs w:val="11"/>
    </w:rPr>
  </w:style>
  <w:style w:type="paragraph" w:customStyle="1" w:styleId="Teksttreci0">
    <w:name w:val="Tekst treści"/>
    <w:basedOn w:val="Normalny"/>
    <w:link w:val="Teksttreci"/>
    <w:pPr>
      <w:shd w:val="clear" w:color="auto" w:fill="FFFFFF"/>
      <w:spacing w:after="140" w:line="276" w:lineRule="auto"/>
    </w:pPr>
    <w:rPr>
      <w:rFonts w:ascii="Arial" w:eastAsia="Arial" w:hAnsi="Arial" w:cs="Arial"/>
    </w:rPr>
  </w:style>
  <w:style w:type="paragraph" w:customStyle="1" w:styleId="Teksttreci20">
    <w:name w:val="Tekst treści (2)"/>
    <w:basedOn w:val="Normalny"/>
    <w:link w:val="Teksttreci2"/>
    <w:pPr>
      <w:shd w:val="clear" w:color="auto" w:fill="FFFFFF"/>
      <w:spacing w:after="180"/>
    </w:pPr>
    <w:rPr>
      <w:rFonts w:ascii="Arial" w:eastAsia="Arial" w:hAnsi="Arial" w:cs="Arial"/>
      <w:color w:val="1F497D"/>
      <w:sz w:val="32"/>
      <w:szCs w:val="32"/>
    </w:rPr>
  </w:style>
  <w:style w:type="paragraph" w:customStyle="1" w:styleId="Spistreci0">
    <w:name w:val="Spis treści"/>
    <w:basedOn w:val="Normalny"/>
    <w:link w:val="Spistreci"/>
    <w:pPr>
      <w:shd w:val="clear" w:color="auto" w:fill="FFFFFF"/>
      <w:spacing w:after="280"/>
      <w:jc w:val="both"/>
    </w:pPr>
    <w:rPr>
      <w:rFonts w:ascii="Arial" w:eastAsia="Arial" w:hAnsi="Arial" w:cs="Arial"/>
      <w:b/>
      <w:bCs/>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1">
    <w:name w:val="Nagłówek #1"/>
    <w:basedOn w:val="Normalny"/>
    <w:link w:val="Nagwek10"/>
    <w:pPr>
      <w:shd w:val="clear" w:color="auto" w:fill="FFFFFF"/>
      <w:spacing w:after="340" w:line="276" w:lineRule="auto"/>
      <w:outlineLvl w:val="0"/>
    </w:pPr>
    <w:rPr>
      <w:rFonts w:ascii="Arial" w:eastAsia="Arial" w:hAnsi="Arial" w:cs="Arial"/>
      <w:b/>
      <w:bCs/>
    </w:rPr>
  </w:style>
  <w:style w:type="paragraph" w:styleId="Tekstdymka">
    <w:name w:val="Balloon Text"/>
    <w:basedOn w:val="Normalny"/>
    <w:link w:val="TekstdymkaZnak"/>
    <w:uiPriority w:val="99"/>
    <w:semiHidden/>
    <w:unhideWhenUsed/>
    <w:rsid w:val="00B4515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515A"/>
    <w:rPr>
      <w:rFonts w:ascii="Segoe UI" w:hAnsi="Segoe UI" w:cs="Segoe UI"/>
      <w:color w:val="000000"/>
      <w:sz w:val="18"/>
      <w:szCs w:val="18"/>
    </w:rPr>
  </w:style>
  <w:style w:type="character" w:styleId="Odwoaniedokomentarza">
    <w:name w:val="annotation reference"/>
    <w:basedOn w:val="Domylnaczcionkaakapitu"/>
    <w:uiPriority w:val="99"/>
    <w:unhideWhenUsed/>
    <w:rsid w:val="0032664E"/>
    <w:rPr>
      <w:sz w:val="16"/>
      <w:szCs w:val="16"/>
    </w:rPr>
  </w:style>
  <w:style w:type="paragraph" w:styleId="Tekstkomentarza">
    <w:name w:val="annotation text"/>
    <w:basedOn w:val="Normalny"/>
    <w:link w:val="TekstkomentarzaZnak"/>
    <w:uiPriority w:val="99"/>
    <w:unhideWhenUsed/>
    <w:rsid w:val="0032664E"/>
    <w:rPr>
      <w:sz w:val="20"/>
      <w:szCs w:val="20"/>
    </w:rPr>
  </w:style>
  <w:style w:type="character" w:customStyle="1" w:styleId="TekstkomentarzaZnak">
    <w:name w:val="Tekst komentarza Znak"/>
    <w:basedOn w:val="Domylnaczcionkaakapitu"/>
    <w:link w:val="Tekstkomentarza"/>
    <w:uiPriority w:val="99"/>
    <w:rsid w:val="0032664E"/>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2664E"/>
    <w:rPr>
      <w:b/>
      <w:bCs/>
    </w:rPr>
  </w:style>
  <w:style w:type="character" w:customStyle="1" w:styleId="TematkomentarzaZnak">
    <w:name w:val="Temat komentarza Znak"/>
    <w:basedOn w:val="TekstkomentarzaZnak"/>
    <w:link w:val="Tematkomentarza"/>
    <w:uiPriority w:val="99"/>
    <w:semiHidden/>
    <w:rsid w:val="0032664E"/>
    <w:rPr>
      <w:b/>
      <w:bCs/>
      <w:color w:val="000000"/>
      <w:sz w:val="20"/>
      <w:szCs w:val="20"/>
    </w:rPr>
  </w:style>
  <w:style w:type="paragraph" w:styleId="Nagwek">
    <w:name w:val="header"/>
    <w:basedOn w:val="Normalny"/>
    <w:link w:val="NagwekZnak"/>
    <w:uiPriority w:val="99"/>
    <w:unhideWhenUsed/>
    <w:rsid w:val="00D550F5"/>
    <w:pPr>
      <w:tabs>
        <w:tab w:val="center" w:pos="4536"/>
        <w:tab w:val="right" w:pos="9072"/>
      </w:tabs>
    </w:pPr>
  </w:style>
  <w:style w:type="character" w:customStyle="1" w:styleId="NagwekZnak">
    <w:name w:val="Nagłówek Znak"/>
    <w:basedOn w:val="Domylnaczcionkaakapitu"/>
    <w:link w:val="Nagwek"/>
    <w:uiPriority w:val="99"/>
    <w:rsid w:val="00D550F5"/>
    <w:rPr>
      <w:color w:val="000000"/>
    </w:rPr>
  </w:style>
  <w:style w:type="paragraph" w:styleId="Stopka">
    <w:name w:val="footer"/>
    <w:basedOn w:val="Normalny"/>
    <w:link w:val="StopkaZnak"/>
    <w:uiPriority w:val="99"/>
    <w:unhideWhenUsed/>
    <w:rsid w:val="00D550F5"/>
    <w:pPr>
      <w:tabs>
        <w:tab w:val="center" w:pos="4536"/>
        <w:tab w:val="right" w:pos="9072"/>
      </w:tabs>
    </w:pPr>
  </w:style>
  <w:style w:type="character" w:customStyle="1" w:styleId="StopkaZnak">
    <w:name w:val="Stopka Znak"/>
    <w:basedOn w:val="Domylnaczcionkaakapitu"/>
    <w:link w:val="Stopka"/>
    <w:uiPriority w:val="99"/>
    <w:rsid w:val="00D550F5"/>
    <w:rPr>
      <w:color w:val="000000"/>
    </w:rPr>
  </w:style>
  <w:style w:type="paragraph" w:styleId="Spistreci1">
    <w:name w:val="toc 1"/>
    <w:basedOn w:val="Normalny"/>
    <w:next w:val="Normalny"/>
    <w:autoRedefine/>
    <w:uiPriority w:val="39"/>
    <w:unhideWhenUsed/>
    <w:rsid w:val="00EB217F"/>
    <w:pPr>
      <w:tabs>
        <w:tab w:val="left" w:pos="660"/>
        <w:tab w:val="right" w:leader="dot" w:pos="9105"/>
      </w:tabs>
      <w:spacing w:after="100"/>
      <w:ind w:left="567" w:hanging="567"/>
    </w:pPr>
  </w:style>
  <w:style w:type="character" w:styleId="Hipercze">
    <w:name w:val="Hyperlink"/>
    <w:basedOn w:val="Domylnaczcionkaakapitu"/>
    <w:uiPriority w:val="99"/>
    <w:unhideWhenUsed/>
    <w:rsid w:val="001F41E2"/>
    <w:rPr>
      <w:color w:val="0563C1" w:themeColor="hyperlink"/>
      <w:u w:val="single"/>
    </w:rPr>
  </w:style>
  <w:style w:type="paragraph" w:styleId="Akapitzlist">
    <w:name w:val="List Paragraph"/>
    <w:aliases w:val="BulletC,Numerowanie,List Paragraph,Akapit z listą BS,Kolorowa lista — akcent 11"/>
    <w:basedOn w:val="Normalny"/>
    <w:link w:val="AkapitzlistZnak"/>
    <w:uiPriority w:val="34"/>
    <w:qFormat/>
    <w:rsid w:val="00A6458F"/>
    <w:pPr>
      <w:ind w:left="720"/>
      <w:contextualSpacing/>
    </w:pPr>
  </w:style>
  <w:style w:type="paragraph" w:styleId="Poprawka">
    <w:name w:val="Revision"/>
    <w:hidden/>
    <w:uiPriority w:val="99"/>
    <w:semiHidden/>
    <w:rsid w:val="00C344F2"/>
    <w:pPr>
      <w:widowControl/>
    </w:pPr>
    <w:rPr>
      <w:color w:val="000000"/>
    </w:rPr>
  </w:style>
  <w:style w:type="character" w:customStyle="1" w:styleId="Nagwek1Znak">
    <w:name w:val="Nagłówek 1 Znak"/>
    <w:basedOn w:val="Domylnaczcionkaakapitu"/>
    <w:link w:val="Nagwek1"/>
    <w:uiPriority w:val="9"/>
    <w:rsid w:val="00B8758E"/>
    <w:rPr>
      <w:rFonts w:ascii="Times New Roman" w:eastAsia="Times New Roman" w:hAnsi="Times New Roman" w:cs="Times New Roman"/>
      <w:b/>
      <w:bCs/>
      <w:kern w:val="36"/>
      <w:sz w:val="48"/>
      <w:szCs w:val="48"/>
      <w:lang w:bidi="ar-SA"/>
    </w:rPr>
  </w:style>
  <w:style w:type="character" w:customStyle="1" w:styleId="highlight">
    <w:name w:val="highlight"/>
    <w:basedOn w:val="Domylnaczcionkaakapitu"/>
    <w:rsid w:val="00B8758E"/>
  </w:style>
  <w:style w:type="character" w:customStyle="1" w:styleId="footnote">
    <w:name w:val="footnote"/>
    <w:basedOn w:val="Domylnaczcionkaakapitu"/>
    <w:rsid w:val="00B8758E"/>
  </w:style>
  <w:style w:type="paragraph" w:customStyle="1" w:styleId="mainpub">
    <w:name w:val="mainpub"/>
    <w:basedOn w:val="Normalny"/>
    <w:rsid w:val="00B875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4A4C42"/>
    <w:pPr>
      <w:widowControl/>
      <w:autoSpaceDE w:val="0"/>
      <w:autoSpaceDN w:val="0"/>
      <w:adjustRightInd w:val="0"/>
    </w:pPr>
    <w:rPr>
      <w:rFonts w:ascii="Arial" w:hAnsi="Arial" w:cs="Arial"/>
      <w:color w:val="000000"/>
      <w:lang w:bidi="ar-SA"/>
    </w:rPr>
  </w:style>
  <w:style w:type="character" w:customStyle="1" w:styleId="AkapitzlistZnak">
    <w:name w:val="Akapit z listą Znak"/>
    <w:aliases w:val="BulletC Znak,Numerowanie Znak,List Paragraph Znak,Akapit z listą BS Znak,Kolorowa lista — akcent 11 Znak"/>
    <w:link w:val="Akapitzlist"/>
    <w:uiPriority w:val="34"/>
    <w:locked/>
    <w:rsid w:val="00AE53DF"/>
    <w:rPr>
      <w:color w:val="000000"/>
    </w:rPr>
  </w:style>
  <w:style w:type="paragraph" w:customStyle="1" w:styleId="pf0">
    <w:name w:val="pf0"/>
    <w:basedOn w:val="Normalny"/>
    <w:rsid w:val="00290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omylnaczcionkaakapitu"/>
    <w:rsid w:val="00290D67"/>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021744"/>
    <w:rPr>
      <w:color w:val="605E5C"/>
      <w:shd w:val="clear" w:color="auto" w:fill="E1DFDD"/>
    </w:rPr>
  </w:style>
  <w:style w:type="character" w:styleId="UyteHipercze">
    <w:name w:val="FollowedHyperlink"/>
    <w:basedOn w:val="Domylnaczcionkaakapitu"/>
    <w:uiPriority w:val="99"/>
    <w:semiHidden/>
    <w:unhideWhenUsed/>
    <w:rsid w:val="00021744"/>
    <w:rPr>
      <w:color w:val="954F72" w:themeColor="followedHyperlink"/>
      <w:u w:val="single"/>
    </w:rPr>
  </w:style>
  <w:style w:type="paragraph" w:styleId="Zwykytekst">
    <w:name w:val="Plain Text"/>
    <w:basedOn w:val="Normalny"/>
    <w:link w:val="ZwykytekstZnak"/>
    <w:uiPriority w:val="99"/>
    <w:unhideWhenUsed/>
    <w:rsid w:val="007F2315"/>
    <w:pPr>
      <w:widowControl/>
    </w:pPr>
    <w:rPr>
      <w:rFonts w:ascii="Calibri" w:eastAsiaTheme="minorHAnsi" w:hAnsi="Calibri" w:cs="Calibri"/>
      <w:color w:val="auto"/>
      <w:sz w:val="22"/>
      <w:szCs w:val="22"/>
      <w:lang w:bidi="ar-SA"/>
    </w:rPr>
  </w:style>
  <w:style w:type="character" w:customStyle="1" w:styleId="ZwykytekstZnak">
    <w:name w:val="Zwykły tekst Znak"/>
    <w:basedOn w:val="Domylnaczcionkaakapitu"/>
    <w:link w:val="Zwykytekst"/>
    <w:uiPriority w:val="99"/>
    <w:rsid w:val="007F2315"/>
    <w:rPr>
      <w:rFonts w:ascii="Calibri" w:eastAsiaTheme="minorHAns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445050">
      <w:bodyDiv w:val="1"/>
      <w:marLeft w:val="0"/>
      <w:marRight w:val="0"/>
      <w:marTop w:val="0"/>
      <w:marBottom w:val="0"/>
      <w:divBdr>
        <w:top w:val="none" w:sz="0" w:space="0" w:color="auto"/>
        <w:left w:val="none" w:sz="0" w:space="0" w:color="auto"/>
        <w:bottom w:val="none" w:sz="0" w:space="0" w:color="auto"/>
        <w:right w:val="none" w:sz="0" w:space="0" w:color="auto"/>
      </w:divBdr>
      <w:divsChild>
        <w:div w:id="486020755">
          <w:marLeft w:val="0"/>
          <w:marRight w:val="0"/>
          <w:marTop w:val="0"/>
          <w:marBottom w:val="0"/>
          <w:divBdr>
            <w:top w:val="none" w:sz="0" w:space="0" w:color="auto"/>
            <w:left w:val="none" w:sz="0" w:space="0" w:color="auto"/>
            <w:bottom w:val="none" w:sz="0" w:space="0" w:color="auto"/>
            <w:right w:val="none" w:sz="0" w:space="0" w:color="auto"/>
          </w:divBdr>
        </w:div>
      </w:divsChild>
    </w:div>
    <w:div w:id="544029818">
      <w:bodyDiv w:val="1"/>
      <w:marLeft w:val="0"/>
      <w:marRight w:val="0"/>
      <w:marTop w:val="0"/>
      <w:marBottom w:val="0"/>
      <w:divBdr>
        <w:top w:val="none" w:sz="0" w:space="0" w:color="auto"/>
        <w:left w:val="none" w:sz="0" w:space="0" w:color="auto"/>
        <w:bottom w:val="none" w:sz="0" w:space="0" w:color="auto"/>
        <w:right w:val="none" w:sz="0" w:space="0" w:color="auto"/>
      </w:divBdr>
      <w:divsChild>
        <w:div w:id="6757245">
          <w:marLeft w:val="0"/>
          <w:marRight w:val="0"/>
          <w:marTop w:val="0"/>
          <w:marBottom w:val="0"/>
          <w:divBdr>
            <w:top w:val="none" w:sz="0" w:space="0" w:color="auto"/>
            <w:left w:val="none" w:sz="0" w:space="0" w:color="auto"/>
            <w:bottom w:val="none" w:sz="0" w:space="0" w:color="auto"/>
            <w:right w:val="none" w:sz="0" w:space="0" w:color="auto"/>
          </w:divBdr>
        </w:div>
      </w:divsChild>
    </w:div>
    <w:div w:id="653411967">
      <w:bodyDiv w:val="1"/>
      <w:marLeft w:val="0"/>
      <w:marRight w:val="0"/>
      <w:marTop w:val="0"/>
      <w:marBottom w:val="0"/>
      <w:divBdr>
        <w:top w:val="none" w:sz="0" w:space="0" w:color="auto"/>
        <w:left w:val="none" w:sz="0" w:space="0" w:color="auto"/>
        <w:bottom w:val="none" w:sz="0" w:space="0" w:color="auto"/>
        <w:right w:val="none" w:sz="0" w:space="0" w:color="auto"/>
      </w:divBdr>
    </w:div>
    <w:div w:id="105100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strony/o-funduszach/dokumenty/wytyczne-dotyczace-realizacji-zasad-rownosciowych-w-ramach-funduszy-unijnych-na-lata-2021-2027-1/" TargetMode="External"/><Relationship Id="rId18" Type="http://schemas.openxmlformats.org/officeDocument/2006/relationships/hyperlink" Target="https://isap.sejm.gov.pl/isap.nsf/DocDetails.xsp?id=WDU20220002782" TargetMode="External"/><Relationship Id="rId26" Type="http://schemas.openxmlformats.org/officeDocument/2006/relationships/hyperlink" Target="https://www.funduszeeuropejskie.gov.pl/strony/o-funduszach/dokumenty/wytyczne-dotyczace-realizacji-zasad-rownosciowych-w-ramach-funduszy-unijnych-na-lata-2021-2027-1/" TargetMode="External"/><Relationship Id="rId3" Type="http://schemas.openxmlformats.org/officeDocument/2006/relationships/styles" Target="styles.xml"/><Relationship Id="rId21" Type="http://schemas.openxmlformats.org/officeDocument/2006/relationships/hyperlink" Target="https://isap.sejm.gov.pl/isap.nsf/DocDetails.xsp?id=WDU2022000278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hyperlink" Target="https://www.funduszeeuropejskie.gov.pl/strony/o-funduszach/dokumenty/wytyczne-dotyczace-kwalifikowalnosci-2021-2027" TargetMode="External"/><Relationship Id="rId25" Type="http://schemas.openxmlformats.org/officeDocument/2006/relationships/hyperlink" Target="https://isap.sejm.gov.pl/isap.nsf/DocDetails.xsp?id=WDU2022000278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duszeeuropejskie.gov.pl/strony/o-funduszach/dokumenty/wytyczne-dotyczace-kwalifikowalnosci-2021-2027" TargetMode="External"/><Relationship Id="rId20" Type="http://schemas.openxmlformats.org/officeDocument/2006/relationships/hyperlink" Target="https://isap.sejm.gov.pl/isap.nsf/DocDetails.xsp?id=WDU20220002782" TargetMode="External"/><Relationship Id="rId2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isap.sejm.gov.pl/isap.nsf/DocDetails.xsp?id=WDU20220002782" TargetMode="External"/><Relationship Id="rId32" Type="http://schemas.openxmlformats.org/officeDocument/2006/relationships/hyperlink" Target="https://www.funduszeeuropejskie.gov.pl/strony/o-funduszach/dokumenty/wytyczne-dotyczace-realizacji-zasad-rownosciowych-w-ramach-funduszy-unijnych-na-lata-2021-2027-1/"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dokumenty/wytyczne-dotyczace-monitorowania-postepu-rzeczowego-realizacji-programow-na-lata-2021-2027/" TargetMode="External"/><Relationship Id="rId23" Type="http://schemas.openxmlformats.org/officeDocument/2006/relationships/hyperlink" Target="https://isap.sejm.gov.pl/isap.nsf/DocDetails.xsp?id=WDU20220002782" TargetMode="External"/><Relationship Id="rId28" Type="http://schemas.openxmlformats.org/officeDocument/2006/relationships/hyperlink" Target="https://www.funduszeeuropejskie.gov.pl/strony/o-funduszach/dokumenty/wytyczne-dotyczace-kwalifikowalnosci-2021-2027" TargetMode="External"/><Relationship Id="rId10" Type="http://schemas.openxmlformats.org/officeDocument/2006/relationships/footer" Target="footer2.xml"/><Relationship Id="rId19" Type="http://schemas.openxmlformats.org/officeDocument/2006/relationships/hyperlink" Target="https://isap.sejm.gov.pl/isap.nsf/DocDetails.xsp?id=WDU20220002782" TargetMode="External"/><Relationship Id="rId31" Type="http://schemas.openxmlformats.org/officeDocument/2006/relationships/hyperlink" Target="https://eur-lex.europa.eu/legal-content/PL/TXT/PDF/?uri=CELEX:52016XC0723(01)&amp;from=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unduszeeuropejskie.gov.pl/strony/o-funduszach/dokumenty/wytyczne-dotyczace-monitorowania-postepu-rzeczowego-realizacji-programow-na-lata-2021-2027/" TargetMode="External"/><Relationship Id="rId22" Type="http://schemas.openxmlformats.org/officeDocument/2006/relationships/hyperlink" Target="https://isap.sejm.gov.pl/isap.nsf/DocDetails.xsp?id=WDU20220002782" TargetMode="External"/><Relationship Id="rId27" Type="http://schemas.openxmlformats.org/officeDocument/2006/relationships/hyperlink" Target="https://www.funduszeeuropejskie.gov.pl/strony/o-funduszach/dokumenty/wytyczne-dotyczace-kwalifikowalnosci-2021-2027" TargetMode="External"/><Relationship Id="rId30" Type="http://schemas.openxmlformats.org/officeDocument/2006/relationships/hyperlink" Target="https://www.funduszeeuropejskie.gov.pl/strony/o-funduszach/dokumenty/wytyczne-dotyczace-realizacji-zasad-rownosciowych-w-ramach-funduszy-unijnych-na-lata-2021-2027-1/" TargetMode="Externa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6518-63DD-427E-A963-C387447C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35</Pages>
  <Words>11946</Words>
  <Characters>71677</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Instrukcja wypełniania wniosku o dofinansowanie projektu w ramach części RPO WK-P 2014-2020 współfinansowanej z EFS</vt:lpstr>
    </vt:vector>
  </TitlesOfParts>
  <Company/>
  <LinksUpToDate>false</LinksUpToDate>
  <CharactersWithSpaces>83457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dofinansowanie projektu w ramach części RPO WK-P 2014-2020 współfinansowanej z EFS</dc:title>
  <dc:subject/>
  <dc:creator>Piotr Bugajski</dc:creator>
  <cp:keywords/>
  <cp:lastModifiedBy>Osetek Iwona</cp:lastModifiedBy>
  <cp:revision>246</cp:revision>
  <cp:lastPrinted>2023-11-10T10:40:00Z</cp:lastPrinted>
  <dcterms:created xsi:type="dcterms:W3CDTF">2023-06-06T06:14:00Z</dcterms:created>
  <dcterms:modified xsi:type="dcterms:W3CDTF">2025-05-07T12:27:00Z</dcterms:modified>
</cp:coreProperties>
</file>